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12"/>
      </w:tblGrid>
      <w:tr w:rsidR="00712691" w:rsidTr="0071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  <w:gridCol w:w="5982"/>
            </w:tblGrid>
            <w:tr w:rsidR="00712691">
              <w:trPr>
                <w:tblCellSpacing w:w="0" w:type="dxa"/>
              </w:trPr>
              <w:tc>
                <w:tcPr>
                  <w:tcW w:w="1150" w:type="pct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2691" w:rsidRDefault="007126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524000" cy="685800"/>
                        <wp:effectExtent l="19050" t="0" r="0" b="0"/>
                        <wp:docPr id="1" name="Image 1" descr="Activités Publiqu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ivités Publiqu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12691" w:rsidRDefault="007126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oustitre1"/>
                      <w:rFonts w:eastAsia="Times New Roman"/>
                    </w:rPr>
                    <w:t>Circuit Artisans et artisanes de solidarité - samedi 19 octobre 2013 - RAPPEL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12691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92" w:type="dxa"/>
                    <w:bottom w:w="72" w:type="dxa"/>
                    <w:right w:w="192" w:type="dxa"/>
                  </w:tcMar>
                  <w:hideMark/>
                </w:tcPr>
                <w:p w:rsidR="00712691" w:rsidRDefault="00712691">
                  <w:pPr>
                    <w:spacing w:line="260" w:lineRule="atLeast"/>
                    <w:rPr>
                      <w:rStyle w:val="texte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Le Centre justice et foi</w:t>
                  </w:r>
                  <w:r>
                    <w:rPr>
                      <w:rStyle w:val="textegros1"/>
                      <w:rFonts w:eastAsia="Times New Roman"/>
                    </w:rPr>
                    <w:t xml:space="preserve">, en collaboration avec le collectif d’animation urbaine </w:t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L’Autre Montréal</w:t>
                  </w:r>
                  <w:r>
                    <w:rPr>
                      <w:rStyle w:val="textegros1"/>
                      <w:rFonts w:eastAsia="Times New Roman"/>
                    </w:rPr>
                    <w:t>, vous invite à découvrir l’histoire et l’actualité des luttes sociales montréalaises.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Le samedi 19 octobre 2013 de 13h à 16h30.</w:t>
                  </w:r>
                  <w:r>
                    <w:rPr>
                      <w:rStyle w:val="texte1"/>
                      <w:rFonts w:eastAsia="Times New Roman"/>
                    </w:rPr>
                    <w:t xml:space="preserve"> (Point de rencontre : Sortie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31445" cy="131445"/>
                        <wp:effectExtent l="19050" t="0" r="1905" b="0"/>
                        <wp:docPr id="2" name="Image 2" descr="http://www.cjf.qc.ca/userfiles/image/logo-M%C3%A9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jf.qc.ca/userfiles/image/logo-M%C3%A9t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xte1"/>
                      <w:rFonts w:eastAsia="Times New Roman"/>
                    </w:rPr>
                    <w:t>Lionel-Groulx à 12h45)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 xml:space="preserve">  </w:t>
                  </w:r>
                </w:p>
                <w:p w:rsidR="00712691" w:rsidRDefault="00712691">
                  <w:pPr>
                    <w:spacing w:line="260" w:lineRule="atLeast"/>
                  </w:pPr>
                  <w:r>
                    <w:rPr>
                      <w:rStyle w:val="Accentuation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Grâce à ce circuit guidé, revisitez l’histoire des artisans et artisanes des luttes sociales montréalaises. En autobus scolaire, nous traverserons les quartiers Saint-Henri, Pointe Saint-Charles, Centre-Sud et Vieux-Montréal pour y redécouvrir l’héritage et l’actualité de la solidarité sociale. Et à la fin du parcours, au Centre St-Pierre, nous échangerons avec des personnes actuellement engagées pour la justice et dans la lutte aux inégalités.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Contribution : 15$ </w:t>
                  </w:r>
                  <w:r>
                    <w:rPr>
                      <w:rStyle w:val="texte1"/>
                      <w:rFonts w:eastAsia="Times New Roman"/>
                    </w:rPr>
                    <w:t>(circuit et collation)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12691" w:rsidRDefault="00712691">
                  <w:pPr>
                    <w:spacing w:line="26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e1"/>
                      <w:rFonts w:eastAsia="Times New Roman"/>
                    </w:rPr>
                    <w:t xml:space="preserve">Les places étant limitées, veuillez confirmer votre réservation </w:t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avant le 14 octobre</w:t>
                  </w:r>
                  <w:r>
                    <w:rPr>
                      <w:rStyle w:val="texte1"/>
                      <w:rFonts w:eastAsia="Times New Roman"/>
                    </w:rPr>
                    <w:t xml:space="preserve"> </w:t>
                  </w:r>
                  <w:r>
                    <w:rPr>
                      <w:rStyle w:val="lev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2013</w:t>
                  </w:r>
                  <w:r>
                    <w:rPr>
                      <w:rStyle w:val="texte1"/>
                      <w:rFonts w:eastAsia="Times New Roman"/>
                    </w:rPr>
                    <w:t xml:space="preserve"> en effectuant votre paiement en ligne par </w:t>
                  </w:r>
                  <w:proofErr w:type="spellStart"/>
                  <w:r>
                    <w:rPr>
                      <w:rStyle w:val="texte1"/>
                      <w:rFonts w:eastAsia="Times New Roman"/>
                    </w:rPr>
                    <w:t>PayPal</w:t>
                  </w:r>
                  <w:proofErr w:type="spellEnd"/>
                  <w:r>
                    <w:rPr>
                      <w:rStyle w:val="texte1"/>
                      <w:rFonts w:eastAsia="Times New Roman"/>
                    </w:rPr>
                    <w:t xml:space="preserve"> (sécurisé):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8493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734060" cy="228600"/>
                        <wp:effectExtent l="19050" t="0" r="8890" b="0"/>
                        <wp:docPr id="3" name="Image 3" descr="http://www.cjf.qc.ca/userfiles/image/Activitespubliques/PayPal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jf.qc.ca/userfiles/image/Activitespubliques/PayP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0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 xml:space="preserve">Ou en nous envoyant par la poste, un chèque (libellé au nom du Centre justice et foi) accompagné du </w:t>
                  </w:r>
                  <w:hyperlink r:id="rId8" w:tgtFrame="_blank" w:history="1">
                    <w:r>
                      <w:rPr>
                        <w:rStyle w:val="Lienhypertexte"/>
                        <w:rFonts w:ascii="Arial" w:eastAsia="Times New Roman" w:hAnsi="Arial" w:cs="Arial"/>
                        <w:sz w:val="20"/>
                        <w:szCs w:val="20"/>
                      </w:rPr>
                      <w:t>formulaire d'inscription</w:t>
                    </w:r>
                  </w:hyperlink>
                  <w:r>
                    <w:rPr>
                      <w:rStyle w:val="texte1"/>
                      <w:rFonts w:eastAsia="Times New Roman"/>
                    </w:rPr>
                    <w:t xml:space="preserve"> à 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Centre justice et foi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Circuit L' Autre Montréal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25, rue Jarry Ouest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Montréal, QC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H2P 1S6</w:t>
                  </w:r>
                </w:p>
                <w:p w:rsidR="00712691" w:rsidRDefault="00712691">
                  <w:pPr>
                    <w:spacing w:line="26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e1"/>
                      <w:rFonts w:eastAsia="Times New Roman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texte1"/>
                      <w:rFonts w:eastAsia="Times New Roman"/>
                    </w:rPr>
                    <w:t>Pour renseignements : Christiane Le Guen:</w:t>
                  </w:r>
                  <w:proofErr w:type="gramStart"/>
                  <w:r>
                    <w:rPr>
                      <w:rStyle w:val="texte1"/>
                      <w:rFonts w:eastAsia="Times New Roman"/>
                    </w:rPr>
                    <w:t xml:space="preserve">  </w:t>
                  </w:r>
                  <w:proofErr w:type="gramEnd"/>
                  <w:hyperlink r:id="rId9" w:history="1">
                    <w:r>
                      <w:rPr>
                        <w:rStyle w:val="Lienhypertexte"/>
                        <w:rFonts w:ascii="Arial" w:eastAsia="Times New Roman" w:hAnsi="Arial" w:cs="Arial"/>
                        <w:sz w:val="20"/>
                        <w:szCs w:val="20"/>
                      </w:rPr>
                      <w:t>cleguen@cjf.qc.ca</w:t>
                    </w:r>
                  </w:hyperlink>
                  <w:r>
                    <w:rPr>
                      <w:rStyle w:val="texte1"/>
                      <w:rFonts w:eastAsia="Times New Roman"/>
                    </w:rPr>
                    <w:t xml:space="preserve"> / 514-387-2541 (poste 234)</w:t>
                  </w:r>
                </w:p>
              </w:tc>
            </w:tr>
            <w:tr w:rsidR="00712691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92" w:type="dxa"/>
                    <w:bottom w:w="0" w:type="dxa"/>
                    <w:right w:w="192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4014"/>
                    <w:gridCol w:w="4014"/>
                  </w:tblGrid>
                  <w:tr w:rsidR="00712691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12691" w:rsidRDefault="0071269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12691" w:rsidRDefault="0071269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2691" w:rsidRDefault="0071269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12691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p w:rsidR="00712691" w:rsidRDefault="007126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12691" w:rsidRDefault="007126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2691" w:rsidTr="0071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2691" w:rsidRDefault="007126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6in;height:1.2pt" o:hralign="center" o:hrstd="t" o:hrnoshade="t" o:hr="t" fillcolor="#e4d395" stroked="f"/>
              </w:pict>
            </w:r>
          </w:p>
          <w:p w:rsidR="00712691" w:rsidRDefault="00712691">
            <w:pPr>
              <w:jc w:val="center"/>
              <w:rPr>
                <w:rFonts w:eastAsia="Times New Roman"/>
              </w:rPr>
            </w:pPr>
            <w:r>
              <w:rPr>
                <w:rStyle w:val="lev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Activités publiques, Centre justice et foi, </w:t>
            </w:r>
            <w:r>
              <w:rPr>
                <w:rStyle w:val="textepetitnoir1"/>
                <w:rFonts w:eastAsia="Times New Roman"/>
              </w:rPr>
              <w:t xml:space="preserve">25, rue Jarry Ouest, Montréal, Québec H2P 1S6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lev"/>
                <w:rFonts w:ascii="Arial" w:eastAsia="Times New Roman" w:hAnsi="Arial" w:cs="Arial"/>
                <w:color w:val="000000"/>
                <w:sz w:val="18"/>
                <w:szCs w:val="18"/>
              </w:rPr>
              <w:t>Contact</w:t>
            </w:r>
            <w:r>
              <w:rPr>
                <w:rStyle w:val="textepetitnoir1"/>
                <w:rFonts w:eastAsia="Times New Roman"/>
              </w:rPr>
              <w:t xml:space="preserve"> : </w:t>
            </w:r>
            <w:proofErr w:type="spellStart"/>
            <w:r>
              <w:rPr>
                <w:rStyle w:val="textepetitnoir1"/>
                <w:rFonts w:eastAsia="Times New Roman"/>
              </w:rPr>
              <w:t>Agusti</w:t>
            </w:r>
            <w:proofErr w:type="spellEnd"/>
            <w:r>
              <w:rPr>
                <w:rStyle w:val="textepetitnoir1"/>
                <w:rFonts w:eastAsia="Times New Roman"/>
              </w:rPr>
              <w:t xml:space="preserve"> </w:t>
            </w:r>
            <w:proofErr w:type="spellStart"/>
            <w:r>
              <w:rPr>
                <w:rStyle w:val="textepetitnoir1"/>
                <w:rFonts w:eastAsia="Times New Roman"/>
              </w:rPr>
              <w:t>Nicolau</w:t>
            </w:r>
            <w:proofErr w:type="spellEnd"/>
            <w:r>
              <w:rPr>
                <w:rStyle w:val="textepetitnoir1"/>
                <w:rFonts w:eastAsia="Times New Roman"/>
              </w:rPr>
              <w:t xml:space="preserve">, </w:t>
            </w:r>
            <w:hyperlink r:id="rId10" w:history="1">
              <w:r>
                <w:rPr>
                  <w:rStyle w:val="Lienhypertexte"/>
                  <w:rFonts w:ascii="Arial" w:eastAsia="Times New Roman" w:hAnsi="Arial" w:cs="Arial"/>
                  <w:sz w:val="18"/>
                  <w:szCs w:val="18"/>
                </w:rPr>
                <w:t>anicolau@cjf.qc.ca</w:t>
              </w:r>
            </w:hyperlink>
            <w:r>
              <w:rPr>
                <w:rStyle w:val="textepetitnoir1"/>
                <w:rFonts w:eastAsia="Times New Roman"/>
              </w:rPr>
              <w:t>   tél.: 514-387-2541, p.241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  <w:tr w:rsidR="00712691" w:rsidTr="00712691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2FB3B8"/>
            <w:hideMark/>
          </w:tcPr>
          <w:p w:rsidR="00712691" w:rsidRDefault="007126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5BEB" w:rsidRDefault="00BA5BEB"/>
    <w:sectPr w:rsidR="00BA5BEB" w:rsidSect="00BA5B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2691"/>
    <w:rsid w:val="004B01F4"/>
    <w:rsid w:val="00712691"/>
    <w:rsid w:val="00817DF1"/>
    <w:rsid w:val="00907AD8"/>
    <w:rsid w:val="00BA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9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2691"/>
    <w:rPr>
      <w:color w:val="008493"/>
      <w:u w:val="single"/>
      <w:bdr w:val="none" w:sz="0" w:space="0" w:color="auto" w:frame="1"/>
    </w:rPr>
  </w:style>
  <w:style w:type="character" w:customStyle="1" w:styleId="soustitre1">
    <w:name w:val="soustitre1"/>
    <w:basedOn w:val="Policepardfaut"/>
    <w:rsid w:val="00712691"/>
    <w:rPr>
      <w:rFonts w:ascii="Arial" w:hAnsi="Arial" w:cs="Arial" w:hint="default"/>
      <w:b/>
      <w:bCs/>
      <w:color w:val="008493"/>
      <w:sz w:val="24"/>
      <w:szCs w:val="24"/>
    </w:rPr>
  </w:style>
  <w:style w:type="character" w:customStyle="1" w:styleId="texte1">
    <w:name w:val="texte1"/>
    <w:basedOn w:val="Policepardfaut"/>
    <w:rsid w:val="00712691"/>
    <w:rPr>
      <w:rFonts w:ascii="Arial" w:hAnsi="Arial" w:cs="Arial" w:hint="default"/>
      <w:color w:val="000000"/>
      <w:sz w:val="20"/>
      <w:szCs w:val="20"/>
    </w:rPr>
  </w:style>
  <w:style w:type="character" w:customStyle="1" w:styleId="textegros1">
    <w:name w:val="textegros1"/>
    <w:basedOn w:val="Policepardfaut"/>
    <w:rsid w:val="00712691"/>
    <w:rPr>
      <w:rFonts w:ascii="Arial" w:hAnsi="Arial" w:cs="Arial" w:hint="default"/>
      <w:color w:val="000000"/>
      <w:sz w:val="22"/>
      <w:szCs w:val="22"/>
    </w:rPr>
  </w:style>
  <w:style w:type="character" w:customStyle="1" w:styleId="textepetitnoir1">
    <w:name w:val="textepetitnoir1"/>
    <w:basedOn w:val="Policepardfaut"/>
    <w:rsid w:val="00712691"/>
    <w:rPr>
      <w:rFonts w:ascii="Arial" w:hAnsi="Arial" w:cs="Arial" w:hint="default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712691"/>
    <w:rPr>
      <w:b/>
      <w:bCs/>
    </w:rPr>
  </w:style>
  <w:style w:type="character" w:styleId="Accentuation">
    <w:name w:val="Emphasis"/>
    <w:basedOn w:val="Policepardfaut"/>
    <w:uiPriority w:val="20"/>
    <w:qFormat/>
    <w:rsid w:val="0071269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91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qc.ca/userfiles/file/Activit%C3%A9s-Publiques/Circuit-Autre-Montreal/Form_Inscription_Circuit-Autre%20Mtl_octobre201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f.qc.ca/fr/ap/inscription-activites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nicolau@cjf.qc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leguen@cjf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2013-10-11T18:04:00Z</dcterms:created>
  <dcterms:modified xsi:type="dcterms:W3CDTF">2013-10-11T18:04:00Z</dcterms:modified>
</cp:coreProperties>
</file>