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0B3AD" w14:textId="59EA00BE" w:rsidR="002C68C2" w:rsidRPr="003D4D9E" w:rsidRDefault="002C68C2" w:rsidP="003D4D9E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 w:rsidRPr="003D4D9E">
        <w:rPr>
          <w:b/>
          <w:i/>
          <w:sz w:val="40"/>
          <w:szCs w:val="40"/>
        </w:rPr>
        <w:t>Nous voulons l’égalité maintenant !</w:t>
      </w:r>
    </w:p>
    <w:p w14:paraId="4A0CA661" w14:textId="7B418DDC" w:rsidR="003D4D9E" w:rsidRPr="003D4D9E" w:rsidRDefault="003D4D9E" w:rsidP="003D4D9E">
      <w:pPr>
        <w:jc w:val="center"/>
        <w:rPr>
          <w:b/>
          <w:sz w:val="24"/>
          <w:szCs w:val="24"/>
        </w:rPr>
      </w:pPr>
      <w:r w:rsidRPr="003D4D9E">
        <w:rPr>
          <w:b/>
          <w:sz w:val="24"/>
          <w:szCs w:val="24"/>
        </w:rPr>
        <w:t>Document de position du  Réseau Francophone pour l’égalité Femme-Homme</w:t>
      </w:r>
    </w:p>
    <w:p w14:paraId="563CFD80" w14:textId="77777777" w:rsidR="009527DA" w:rsidRDefault="009527DA" w:rsidP="003D4D9E">
      <w:pPr>
        <w:pBdr>
          <w:bottom w:val="single" w:sz="4" w:space="1" w:color="auto"/>
        </w:pBdr>
        <w:jc w:val="center"/>
        <w:rPr>
          <w:b/>
        </w:rPr>
      </w:pPr>
      <w:r w:rsidRPr="0058512B">
        <w:rPr>
          <w:b/>
        </w:rPr>
        <w:t>à l’occasion des 20 ans de la Conférence Mondiale de Beijing et de la 59</w:t>
      </w:r>
      <w:r w:rsidRPr="0058512B">
        <w:rPr>
          <w:b/>
          <w:vertAlign w:val="superscript"/>
        </w:rPr>
        <w:t>ème</w:t>
      </w:r>
      <w:r w:rsidRPr="0058512B">
        <w:rPr>
          <w:b/>
        </w:rPr>
        <w:t xml:space="preserve"> session de la Commission de la Condition de la Femme.</w:t>
      </w:r>
    </w:p>
    <w:p w14:paraId="101B1D59" w14:textId="77777777" w:rsidR="003D4D9E" w:rsidRPr="0058512B" w:rsidRDefault="003D4D9E" w:rsidP="002B3125">
      <w:pPr>
        <w:pBdr>
          <w:bottom w:val="single" w:sz="4" w:space="1" w:color="auto"/>
        </w:pBdr>
        <w:jc w:val="center"/>
        <w:rPr>
          <w:b/>
        </w:rPr>
      </w:pPr>
    </w:p>
    <w:p w14:paraId="7CD601AC" w14:textId="77777777" w:rsidR="002B3125" w:rsidRPr="0058512B" w:rsidRDefault="002B3125"/>
    <w:p w14:paraId="7B37A6C7" w14:textId="77777777" w:rsidR="00BA4B5A" w:rsidRDefault="002B3125" w:rsidP="002B3125">
      <w:pPr>
        <w:jc w:val="both"/>
      </w:pPr>
      <w:r w:rsidRPr="0058512B">
        <w:t>A l’occasion, de la 59</w:t>
      </w:r>
      <w:r w:rsidRPr="0058512B">
        <w:rPr>
          <w:vertAlign w:val="superscript"/>
        </w:rPr>
        <w:t>ème</w:t>
      </w:r>
      <w:r w:rsidRPr="0058512B">
        <w:t xml:space="preserve"> session de la Commission de la Condition de la Femme des Nations-Unies et de la célébration des 20 ans de l’adoption de la Plateforme de Beijing et à quelques mois de l’adoption du nouvel agenda pour le développement de l’Après 2015, </w:t>
      </w:r>
    </w:p>
    <w:p w14:paraId="390B0C16" w14:textId="35409467" w:rsidR="002B3125" w:rsidRPr="0058512B" w:rsidRDefault="00BA4B5A" w:rsidP="002B3125">
      <w:pPr>
        <w:jc w:val="both"/>
      </w:pPr>
      <w:r>
        <w:t>N</w:t>
      </w:r>
      <w:r w:rsidR="009527DA" w:rsidRPr="0058512B">
        <w:t>ous, femmes francophones, membres du Réseau F</w:t>
      </w:r>
      <w:r w:rsidR="008A68DC">
        <w:t>rancophone pour l’égalité F</w:t>
      </w:r>
      <w:r w:rsidR="00213910" w:rsidRPr="0058512B">
        <w:t>emme</w:t>
      </w:r>
      <w:r w:rsidR="008A68DC">
        <w:t>-H</w:t>
      </w:r>
      <w:r w:rsidR="009527DA" w:rsidRPr="0058512B">
        <w:t>o</w:t>
      </w:r>
      <w:r w:rsidR="00213910" w:rsidRPr="0058512B">
        <w:t>mme</w:t>
      </w:r>
      <w:r w:rsidR="00FF7CE3">
        <w:t xml:space="preserve"> </w:t>
      </w:r>
      <w:r w:rsidR="002B3125" w:rsidRPr="0058512B">
        <w:t>qui rassemble</w:t>
      </w:r>
      <w:r w:rsidR="00BD5002" w:rsidRPr="0058512B">
        <w:t xml:space="preserve"> </w:t>
      </w:r>
      <w:r w:rsidR="000C2342">
        <w:t>plus d’une trentaine de</w:t>
      </w:r>
      <w:r w:rsidR="0058512B" w:rsidRPr="0058512B">
        <w:t xml:space="preserve"> r</w:t>
      </w:r>
      <w:r w:rsidR="00DF7955" w:rsidRPr="0058512B">
        <w:t xml:space="preserve">éseaux internationaux </w:t>
      </w:r>
      <w:r w:rsidR="002B3125" w:rsidRPr="0058512B">
        <w:t xml:space="preserve">issus </w:t>
      </w:r>
      <w:r w:rsidR="008A68DC">
        <w:t>de l’espace francophone,</w:t>
      </w:r>
      <w:r w:rsidR="002B3125" w:rsidRPr="0058512B">
        <w:t xml:space="preserve"> </w:t>
      </w:r>
      <w:r w:rsidR="00FF7CE3">
        <w:t>demandons que</w:t>
      </w:r>
      <w:r w:rsidR="002B3125" w:rsidRPr="0058512B">
        <w:t xml:space="preserve"> les Etats et Gouvernement</w:t>
      </w:r>
      <w:r w:rsidR="002F7403" w:rsidRPr="0058512B">
        <w:t>s</w:t>
      </w:r>
      <w:r w:rsidR="002B3125" w:rsidRPr="0058512B">
        <w:t xml:space="preserve"> membres de la Francophonie </w:t>
      </w:r>
      <w:r w:rsidR="00FF7CE3">
        <w:t>placent</w:t>
      </w:r>
      <w:r w:rsidR="00BF3D37" w:rsidRPr="0058512B">
        <w:t xml:space="preserve"> les droit</w:t>
      </w:r>
      <w:r w:rsidR="00213910" w:rsidRPr="0058512B">
        <w:t xml:space="preserve">s </w:t>
      </w:r>
      <w:r w:rsidR="00BD5002" w:rsidRPr="0058512B">
        <w:t xml:space="preserve">fondamentaux </w:t>
      </w:r>
      <w:r w:rsidR="00213910" w:rsidRPr="0058512B">
        <w:t>des femmes et l’égalité femme</w:t>
      </w:r>
      <w:r w:rsidR="00321041">
        <w:t>s</w:t>
      </w:r>
      <w:r w:rsidR="00BF3D37" w:rsidRPr="0058512B">
        <w:t>-homm</w:t>
      </w:r>
      <w:r w:rsidR="00213910" w:rsidRPr="0058512B">
        <w:t>e</w:t>
      </w:r>
      <w:r w:rsidR="00321041">
        <w:t>s</w:t>
      </w:r>
      <w:r w:rsidR="00BF3D37" w:rsidRPr="0058512B">
        <w:t xml:space="preserve"> au sommet des priorités politiques nationales et internationales. </w:t>
      </w:r>
      <w:r w:rsidR="00FF7CE3">
        <w:t>Nous r</w:t>
      </w:r>
      <w:r w:rsidR="001059FA">
        <w:t xml:space="preserve">appelons que les </w:t>
      </w:r>
      <w:r w:rsidR="008A68DC">
        <w:t xml:space="preserve">femmes </w:t>
      </w:r>
      <w:r w:rsidR="00FF7CE3">
        <w:t xml:space="preserve">se caractérisent par leur diversité, </w:t>
      </w:r>
      <w:r w:rsidR="002C68C2">
        <w:t xml:space="preserve">et qu’elles peuvent être victimes de discriminations multiples, pour des raisons liées à leur statut social, économique, culturel, ethnique ou physique, qui s’ajoutent aux discriminations basées sur le sexe. </w:t>
      </w:r>
    </w:p>
    <w:p w14:paraId="78B62875" w14:textId="5789B226" w:rsidR="005A1B53" w:rsidRDefault="002B3125" w:rsidP="002B3125">
      <w:pPr>
        <w:jc w:val="both"/>
      </w:pPr>
      <w:r w:rsidRPr="0058512B">
        <w:t xml:space="preserve">Nous </w:t>
      </w:r>
      <w:r w:rsidR="00A4056E">
        <w:t>constatons</w:t>
      </w:r>
      <w:r w:rsidRPr="0058512B">
        <w:t xml:space="preserve"> </w:t>
      </w:r>
      <w:r w:rsidR="00630AFC" w:rsidRPr="0058512B">
        <w:t>que</w:t>
      </w:r>
      <w:r w:rsidR="009E7EF2">
        <w:t xml:space="preserve"> : </w:t>
      </w:r>
    </w:p>
    <w:p w14:paraId="7DF55D83" w14:textId="50766ED6" w:rsidR="005A1B53" w:rsidRDefault="002C68C2" w:rsidP="009E7EF2">
      <w:pPr>
        <w:pStyle w:val="Paragraphedeliste"/>
        <w:numPr>
          <w:ilvl w:val="0"/>
          <w:numId w:val="4"/>
        </w:numPr>
        <w:jc w:val="both"/>
      </w:pPr>
      <w:r>
        <w:t>M</w:t>
      </w:r>
      <w:r w:rsidR="00630AFC" w:rsidRPr="0058512B">
        <w:t xml:space="preserve">algré </w:t>
      </w:r>
      <w:r w:rsidR="00DF7955" w:rsidRPr="0058512B">
        <w:t xml:space="preserve">les investissements importants et </w:t>
      </w:r>
      <w:r w:rsidR="00630AFC" w:rsidRPr="0058512B">
        <w:t xml:space="preserve">quelques avancées, </w:t>
      </w:r>
      <w:r>
        <w:t xml:space="preserve">notamment dans le domaine de l’accès à l’éducation, </w:t>
      </w:r>
      <w:r w:rsidR="00630AFC" w:rsidRPr="0058512B">
        <w:t xml:space="preserve">20 ans après l’adoption de la Plateforme d’action de Beijing et des Objectifs du </w:t>
      </w:r>
      <w:r w:rsidR="00955D28" w:rsidRPr="0058512B">
        <w:t>M</w:t>
      </w:r>
      <w:r w:rsidR="00630AFC" w:rsidRPr="0058512B">
        <w:t>illénaire</w:t>
      </w:r>
      <w:r w:rsidR="002F7403" w:rsidRPr="0058512B">
        <w:t xml:space="preserve"> pour le </w:t>
      </w:r>
      <w:r w:rsidR="00955D28" w:rsidRPr="0058512B">
        <w:t>D</w:t>
      </w:r>
      <w:r w:rsidR="002F7403" w:rsidRPr="0058512B">
        <w:t>éveloppement</w:t>
      </w:r>
      <w:r w:rsidR="00630AFC" w:rsidRPr="0058512B">
        <w:t xml:space="preserve">, les femmes et les filles francophones ne bénéficient </w:t>
      </w:r>
      <w:r w:rsidR="00DF7955" w:rsidRPr="0058512B">
        <w:t xml:space="preserve">toujours </w:t>
      </w:r>
      <w:r w:rsidR="00630AFC" w:rsidRPr="0058512B">
        <w:t xml:space="preserve">pas </w:t>
      </w:r>
      <w:r w:rsidR="00BD5002" w:rsidRPr="0058512B">
        <w:t xml:space="preserve">de façon équitable </w:t>
      </w:r>
      <w:r w:rsidR="00630AFC" w:rsidRPr="0058512B">
        <w:t xml:space="preserve">des politiques de développement et ce, dans tous les domaines. </w:t>
      </w:r>
    </w:p>
    <w:p w14:paraId="6EB2E951" w14:textId="77777777" w:rsidR="00C3088A" w:rsidRDefault="00C3088A" w:rsidP="00C3088A">
      <w:pPr>
        <w:pStyle w:val="Paragraphedeliste"/>
        <w:jc w:val="both"/>
      </w:pPr>
    </w:p>
    <w:p w14:paraId="79421E7B" w14:textId="55E44805" w:rsidR="002C68C2" w:rsidRDefault="005A1B53" w:rsidP="009E7EF2">
      <w:pPr>
        <w:pStyle w:val="Paragraphedeliste"/>
        <w:numPr>
          <w:ilvl w:val="0"/>
          <w:numId w:val="4"/>
        </w:numPr>
        <w:jc w:val="both"/>
      </w:pPr>
      <w:r>
        <w:t xml:space="preserve">Partout dans les pays francophones, et notamment dans les pays du Sud, </w:t>
      </w:r>
      <w:r w:rsidR="00E47DD9">
        <w:t>l</w:t>
      </w:r>
      <w:r w:rsidR="00630AFC" w:rsidRPr="0058512B">
        <w:t xml:space="preserve">es femmes </w:t>
      </w:r>
      <w:r w:rsidR="00955D28" w:rsidRPr="0058512B">
        <w:t xml:space="preserve">représentent </w:t>
      </w:r>
      <w:r w:rsidR="00BD5002" w:rsidRPr="0058512B">
        <w:t xml:space="preserve">environ 60 % des pauvres </w:t>
      </w:r>
      <w:r w:rsidR="00630AFC" w:rsidRPr="0058512B">
        <w:t xml:space="preserve">et font </w:t>
      </w:r>
      <w:r w:rsidR="00DF7955" w:rsidRPr="0058512B">
        <w:t>encore</w:t>
      </w:r>
      <w:r w:rsidR="00BD5002" w:rsidRPr="0058512B">
        <w:t xml:space="preserve"> </w:t>
      </w:r>
      <w:r w:rsidR="00630AFC" w:rsidRPr="0058512B">
        <w:t xml:space="preserve">face à des discriminations </w:t>
      </w:r>
      <w:r w:rsidR="00D475C0" w:rsidRPr="0058512B">
        <w:t>dans l’accès aux</w:t>
      </w:r>
      <w:r w:rsidR="00630AFC" w:rsidRPr="0058512B">
        <w:t xml:space="preserve"> </w:t>
      </w:r>
      <w:r w:rsidR="002C68C2">
        <w:t>ressources économiques et productives.</w:t>
      </w:r>
    </w:p>
    <w:p w14:paraId="423B0EC8" w14:textId="77777777" w:rsidR="00C3088A" w:rsidRDefault="00C3088A" w:rsidP="00C3088A">
      <w:pPr>
        <w:pStyle w:val="Paragraphedeliste"/>
        <w:jc w:val="both"/>
      </w:pPr>
    </w:p>
    <w:p w14:paraId="39F8AFE6" w14:textId="422EB61A" w:rsidR="00C3088A" w:rsidRDefault="002C68C2" w:rsidP="00C3088A">
      <w:pPr>
        <w:pStyle w:val="Paragraphedeliste"/>
        <w:numPr>
          <w:ilvl w:val="0"/>
          <w:numId w:val="4"/>
        </w:numPr>
        <w:jc w:val="both"/>
      </w:pPr>
      <w:r>
        <w:t>Malgré leurs compétences, les femmes sont sous-représentées dans les espaces de décision</w:t>
      </w:r>
      <w:r w:rsidR="00630AFC" w:rsidRPr="0058512B">
        <w:t xml:space="preserve"> politiques, économiques et sociales, </w:t>
      </w:r>
      <w:r w:rsidR="00237D34">
        <w:t xml:space="preserve">et aux postes de qualité. </w:t>
      </w:r>
    </w:p>
    <w:p w14:paraId="150CD558" w14:textId="77777777" w:rsidR="00C3088A" w:rsidRDefault="00C3088A" w:rsidP="00C3088A">
      <w:pPr>
        <w:pStyle w:val="Paragraphedeliste"/>
        <w:jc w:val="both"/>
      </w:pPr>
    </w:p>
    <w:p w14:paraId="1416F5EE" w14:textId="399C57C8" w:rsidR="00C3088A" w:rsidRDefault="00C3088A" w:rsidP="00C3088A">
      <w:pPr>
        <w:pStyle w:val="Paragraphedeliste"/>
        <w:numPr>
          <w:ilvl w:val="0"/>
          <w:numId w:val="4"/>
        </w:numPr>
        <w:jc w:val="both"/>
      </w:pPr>
      <w:r>
        <w:t>L</w:t>
      </w:r>
      <w:r w:rsidRPr="008963C7">
        <w:t xml:space="preserve">es constitutions et les lois perpétuent les discriminations </w:t>
      </w:r>
      <w:r>
        <w:t>de genre</w:t>
      </w:r>
      <w:r w:rsidRPr="008963C7">
        <w:t xml:space="preserve"> dans les sphères politiques, économi</w:t>
      </w:r>
      <w:r>
        <w:t>ques, culturelles et sociales et le</w:t>
      </w:r>
      <w:r w:rsidRPr="0058512B">
        <w:t xml:space="preserve"> décalage entre égalité formelle et égalité réelle est constant, privant les femmes et les filles d’un accès égal à la justice. </w:t>
      </w:r>
    </w:p>
    <w:p w14:paraId="5F771EDD" w14:textId="00CEAEDD" w:rsidR="00C3088A" w:rsidRPr="008963C7" w:rsidRDefault="00C3088A" w:rsidP="00C3088A">
      <w:pPr>
        <w:pStyle w:val="Paragraphedeliste"/>
        <w:jc w:val="both"/>
      </w:pPr>
    </w:p>
    <w:p w14:paraId="77E7FC2B" w14:textId="26B5E597" w:rsidR="00C3088A" w:rsidRDefault="00C3088A" w:rsidP="00C3088A">
      <w:pPr>
        <w:pStyle w:val="Paragraphedeliste"/>
        <w:numPr>
          <w:ilvl w:val="0"/>
          <w:numId w:val="4"/>
        </w:numPr>
        <w:jc w:val="both"/>
      </w:pPr>
      <w:r>
        <w:t>D</w:t>
      </w:r>
      <w:r w:rsidRPr="008963C7">
        <w:t>es réformes essentielles pour l’égalité femmes-hommes continuent de rencontrer de fortes résistances institutionnelles et sociétales sous couvert d’exceptio</w:t>
      </w:r>
      <w:r w:rsidR="00456A7E">
        <w:t>n culturelle et/ou religieuse.</w:t>
      </w:r>
    </w:p>
    <w:p w14:paraId="5A356400" w14:textId="77777777" w:rsidR="00C3088A" w:rsidRDefault="00C3088A" w:rsidP="00C3088A">
      <w:pPr>
        <w:jc w:val="both"/>
      </w:pPr>
    </w:p>
    <w:p w14:paraId="430CB981" w14:textId="77777777" w:rsidR="00C3088A" w:rsidRPr="008963C7" w:rsidRDefault="00C3088A" w:rsidP="00C3088A">
      <w:pPr>
        <w:pStyle w:val="Paragraphedeliste"/>
        <w:jc w:val="both"/>
      </w:pPr>
    </w:p>
    <w:p w14:paraId="611E38D5" w14:textId="16530154" w:rsidR="00C3088A" w:rsidRPr="0058512B" w:rsidRDefault="00C3088A" w:rsidP="00C3088A">
      <w:pPr>
        <w:pStyle w:val="Paragraphedeliste"/>
        <w:numPr>
          <w:ilvl w:val="0"/>
          <w:numId w:val="4"/>
        </w:numPr>
        <w:jc w:val="both"/>
      </w:pPr>
      <w:r>
        <w:t xml:space="preserve">Les finances nationales, publiques et privées </w:t>
      </w:r>
      <w:r w:rsidRPr="008963C7">
        <w:t xml:space="preserve">et internationales attribuées à l’égalité </w:t>
      </w:r>
      <w:r>
        <w:t>femmes-hommes</w:t>
      </w:r>
      <w:r w:rsidRPr="008963C7">
        <w:t xml:space="preserve">, sont toujours en </w:t>
      </w:r>
      <w:proofErr w:type="spellStart"/>
      <w:r w:rsidRPr="008963C7">
        <w:t>deça</w:t>
      </w:r>
      <w:proofErr w:type="spellEnd"/>
      <w:r w:rsidRPr="008963C7">
        <w:t xml:space="preserve"> des besoins des femmes et des engagements des acteurs politiques et de l’Aide Publique au Développement envers l’égalité.</w:t>
      </w:r>
    </w:p>
    <w:p w14:paraId="54172442" w14:textId="0966A7AB" w:rsidR="003D4D9E" w:rsidRPr="0058512B" w:rsidRDefault="00614653" w:rsidP="002B3125">
      <w:pPr>
        <w:jc w:val="both"/>
      </w:pPr>
      <w:r w:rsidRPr="0058512B">
        <w:t xml:space="preserve">Enfin, nous </w:t>
      </w:r>
      <w:r w:rsidR="002C68C2">
        <w:t>n’acceptions plus</w:t>
      </w:r>
      <w:r w:rsidRPr="0058512B">
        <w:t xml:space="preserve"> qu’une femme et une fille sur sept dans le monde soit victime de violences sexuelles</w:t>
      </w:r>
      <w:r w:rsidR="002C68C2">
        <w:t>, domestiques et psychologique</w:t>
      </w:r>
      <w:r w:rsidR="00237D34">
        <w:t>s</w:t>
      </w:r>
      <w:r w:rsidRPr="0058512B">
        <w:t>, de mariages forcés, de mutilation</w:t>
      </w:r>
      <w:r w:rsidR="002F7403" w:rsidRPr="0058512B">
        <w:t>s</w:t>
      </w:r>
      <w:r w:rsidRPr="0058512B">
        <w:t xml:space="preserve"> </w:t>
      </w:r>
      <w:r w:rsidR="002C68C2">
        <w:t>sexuelles</w:t>
      </w:r>
      <w:r w:rsidR="002C68C2" w:rsidRPr="0058512B">
        <w:t xml:space="preserve"> </w:t>
      </w:r>
      <w:r w:rsidRPr="0058512B">
        <w:t>féminine</w:t>
      </w:r>
      <w:r w:rsidR="002F7403" w:rsidRPr="0058512B">
        <w:t>s</w:t>
      </w:r>
      <w:r w:rsidRPr="0058512B">
        <w:t xml:space="preserve">, de harcèlement ou de </w:t>
      </w:r>
      <w:proofErr w:type="spellStart"/>
      <w:r w:rsidRPr="0058512B">
        <w:t>féminicide</w:t>
      </w:r>
      <w:proofErr w:type="spellEnd"/>
      <w:r w:rsidRPr="0058512B">
        <w:t xml:space="preserve">. </w:t>
      </w:r>
      <w:r w:rsidR="00BD5002" w:rsidRPr="0058512B">
        <w:t xml:space="preserve"> </w:t>
      </w:r>
    </w:p>
    <w:p w14:paraId="426FBE51" w14:textId="6F764D5F" w:rsidR="00BF3D37" w:rsidRPr="0058512B" w:rsidRDefault="002207C2" w:rsidP="002B3125">
      <w:pPr>
        <w:jc w:val="both"/>
        <w:rPr>
          <w:b/>
        </w:rPr>
      </w:pPr>
      <w:r>
        <w:rPr>
          <w:b/>
        </w:rPr>
        <w:t xml:space="preserve">Nous voulons </w:t>
      </w:r>
      <w:r w:rsidR="00124B53" w:rsidRPr="0058512B">
        <w:rPr>
          <w:b/>
        </w:rPr>
        <w:t xml:space="preserve">l’égalité maintenant ! </w:t>
      </w:r>
    </w:p>
    <w:p w14:paraId="2AD0AEA3" w14:textId="77777777" w:rsidR="001B3605" w:rsidRDefault="002F7403" w:rsidP="002B3125">
      <w:pPr>
        <w:jc w:val="both"/>
      </w:pPr>
      <w:r w:rsidRPr="0058512B">
        <w:t xml:space="preserve">A l’heure où se </w:t>
      </w:r>
      <w:r w:rsidR="00630AFC" w:rsidRPr="0058512B">
        <w:t xml:space="preserve">négocient </w:t>
      </w:r>
      <w:r w:rsidR="00CD1EC5" w:rsidRPr="0058512B">
        <w:t>les futurs</w:t>
      </w:r>
      <w:r w:rsidR="00630AFC" w:rsidRPr="0058512B">
        <w:t xml:space="preserve"> Objectif</w:t>
      </w:r>
      <w:r w:rsidR="00CD1EC5" w:rsidRPr="0058512B">
        <w:t xml:space="preserve">s du </w:t>
      </w:r>
      <w:r w:rsidR="00955D28" w:rsidRPr="0058512B">
        <w:t>D</w:t>
      </w:r>
      <w:r w:rsidR="00CD1EC5" w:rsidRPr="0058512B">
        <w:t xml:space="preserve">éveloppement </w:t>
      </w:r>
      <w:r w:rsidR="00955D28" w:rsidRPr="0058512B">
        <w:t>D</w:t>
      </w:r>
      <w:r w:rsidR="00CD1EC5" w:rsidRPr="0058512B">
        <w:t>urable et le</w:t>
      </w:r>
      <w:r w:rsidR="00630AFC" w:rsidRPr="0058512B">
        <w:t xml:space="preserve"> nouvel agenda pour le développement, </w:t>
      </w:r>
    </w:p>
    <w:p w14:paraId="53E4FFE4" w14:textId="288333FE" w:rsidR="00955D28" w:rsidRPr="0058512B" w:rsidRDefault="001B3605" w:rsidP="002B3125">
      <w:pPr>
        <w:jc w:val="both"/>
      </w:pPr>
      <w:r>
        <w:t>N</w:t>
      </w:r>
      <w:r w:rsidR="00614653" w:rsidRPr="0058512B">
        <w:t xml:space="preserve">ous appelons solennellement les Etats et Gouvernements de la Francophonie à : </w:t>
      </w:r>
    </w:p>
    <w:p w14:paraId="1339BF33" w14:textId="562E3E13" w:rsidR="00955D28" w:rsidRPr="0058512B" w:rsidRDefault="002C68C2" w:rsidP="0058512B">
      <w:pPr>
        <w:pStyle w:val="Paragraphedeliste"/>
        <w:numPr>
          <w:ilvl w:val="0"/>
          <w:numId w:val="3"/>
        </w:numPr>
        <w:jc w:val="both"/>
      </w:pPr>
      <w:r>
        <w:t>S</w:t>
      </w:r>
      <w:r w:rsidR="00614653" w:rsidRPr="0058512B">
        <w:t xml:space="preserve">outenir l’adoption d’un objectif dédié pour </w:t>
      </w:r>
      <w:r w:rsidR="00CD1EC5" w:rsidRPr="0058512B">
        <w:t xml:space="preserve">la </w:t>
      </w:r>
      <w:r w:rsidR="00213910" w:rsidRPr="0058512B">
        <w:t>réalisation de l’égalité femme</w:t>
      </w:r>
      <w:r w:rsidR="00321041">
        <w:t>s</w:t>
      </w:r>
      <w:r w:rsidR="00213910" w:rsidRPr="0058512B">
        <w:t>-homme</w:t>
      </w:r>
      <w:r w:rsidR="00321041">
        <w:t>s</w:t>
      </w:r>
      <w:r w:rsidR="00614653" w:rsidRPr="0058512B">
        <w:t>, des droits</w:t>
      </w:r>
      <w:r w:rsidR="00955D28" w:rsidRPr="0058512B">
        <w:t xml:space="preserve"> fondamentaux</w:t>
      </w:r>
      <w:r w:rsidR="00614653" w:rsidRPr="0058512B">
        <w:t xml:space="preserve"> </w:t>
      </w:r>
      <w:r w:rsidR="00321041">
        <w:t>des femmes</w:t>
      </w:r>
      <w:r>
        <w:t xml:space="preserve"> </w:t>
      </w:r>
      <w:r w:rsidR="00614653" w:rsidRPr="0058512B">
        <w:t>et de l</w:t>
      </w:r>
      <w:r>
        <w:t xml:space="preserve">eur </w:t>
      </w:r>
      <w:r w:rsidR="00614653" w:rsidRPr="0058512B">
        <w:t>autonomisation</w:t>
      </w:r>
      <w:r w:rsidR="009E7EF2">
        <w:t xml:space="preserve">, </w:t>
      </w:r>
    </w:p>
    <w:p w14:paraId="65A5AE9C" w14:textId="410F2AD0" w:rsidR="009E7EF2" w:rsidRPr="00456A7E" w:rsidRDefault="00614653" w:rsidP="00456A7E">
      <w:pPr>
        <w:pStyle w:val="Paragraphedeliste"/>
        <w:numPr>
          <w:ilvl w:val="0"/>
          <w:numId w:val="3"/>
        </w:numPr>
        <w:jc w:val="both"/>
        <w:rPr>
          <w:rFonts w:cs="Arial"/>
        </w:rPr>
      </w:pPr>
      <w:r w:rsidRPr="0058512B">
        <w:t xml:space="preserve"> </w:t>
      </w:r>
      <w:r w:rsidR="002C68C2">
        <w:t>D</w:t>
      </w:r>
      <w:r w:rsidRPr="0058512B">
        <w:t xml:space="preserve">éfendre l’intégration d’une approche transversale du genre </w:t>
      </w:r>
      <w:r w:rsidR="00955D28" w:rsidRPr="0058512B">
        <w:t xml:space="preserve">à </w:t>
      </w:r>
      <w:r w:rsidRPr="0058512B">
        <w:t>travers l’adoption d’indicateurs de genre</w:t>
      </w:r>
      <w:r w:rsidR="00955D28" w:rsidRPr="0058512B">
        <w:t xml:space="preserve"> </w:t>
      </w:r>
      <w:r w:rsidR="00AB6714" w:rsidRPr="0058512B">
        <w:t xml:space="preserve">et d’un mécanisme de suivi – évaluation </w:t>
      </w:r>
      <w:r w:rsidRPr="0058512B">
        <w:t xml:space="preserve"> dans chacun des </w:t>
      </w:r>
      <w:r w:rsidR="00955D28" w:rsidRPr="0058512B">
        <w:t>O</w:t>
      </w:r>
      <w:r w:rsidRPr="0058512B">
        <w:t>bject</w:t>
      </w:r>
      <w:r w:rsidR="002F7403" w:rsidRPr="0058512B">
        <w:t xml:space="preserve">ifs du </w:t>
      </w:r>
      <w:r w:rsidR="00955D28" w:rsidRPr="0058512B">
        <w:t>D</w:t>
      </w:r>
      <w:r w:rsidR="002F7403" w:rsidRPr="0058512B">
        <w:t xml:space="preserve">éveloppement </w:t>
      </w:r>
      <w:r w:rsidR="00955D28" w:rsidRPr="0058512B">
        <w:t>D</w:t>
      </w:r>
      <w:r w:rsidR="002F7403" w:rsidRPr="0058512B">
        <w:t>urable</w:t>
      </w:r>
      <w:r w:rsidR="009E7EF2">
        <w:t xml:space="preserve">, </w:t>
      </w:r>
    </w:p>
    <w:p w14:paraId="30D552CE" w14:textId="697DB390" w:rsidR="00630AFC" w:rsidRPr="0058512B" w:rsidRDefault="002C68C2" w:rsidP="0058512B">
      <w:pPr>
        <w:pStyle w:val="Paragraphedeliste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S</w:t>
      </w:r>
      <w:r w:rsidR="002F7403" w:rsidRPr="0058512B">
        <w:rPr>
          <w:rFonts w:cs="Arial"/>
        </w:rPr>
        <w:t xml:space="preserve">’assurer que le programme de développement de l’Après 2015 permettra de lutter contre les inégalités structurelles des femmes et des hommes. </w:t>
      </w:r>
    </w:p>
    <w:p w14:paraId="02D6799D" w14:textId="3B7EE0DA" w:rsidR="002F7403" w:rsidRPr="0058512B" w:rsidRDefault="00FE3E78" w:rsidP="002F7403">
      <w:pPr>
        <w:jc w:val="both"/>
        <w:rPr>
          <w:rFonts w:cs="Arial"/>
        </w:rPr>
      </w:pPr>
      <w:r w:rsidRPr="0058512B">
        <w:rPr>
          <w:rFonts w:cs="Arial"/>
        </w:rPr>
        <w:t>Dans ce cadre, nous demandons explicitement</w:t>
      </w:r>
      <w:r w:rsidR="0047257A" w:rsidRPr="0058512B">
        <w:rPr>
          <w:rFonts w:cs="Arial"/>
        </w:rPr>
        <w:t xml:space="preserve"> aux Etats et aux Gouvernement d’aller au delà des engagements de Beijing, de 1995 par</w:t>
      </w:r>
      <w:r w:rsidRPr="0058512B">
        <w:rPr>
          <w:rFonts w:cs="Arial"/>
        </w:rPr>
        <w:t xml:space="preserve"> </w:t>
      </w:r>
      <w:r w:rsidR="00D164DD" w:rsidRPr="0058512B">
        <w:rPr>
          <w:rFonts w:cs="Arial"/>
        </w:rPr>
        <w:t xml:space="preserve">l’adoption </w:t>
      </w:r>
      <w:r w:rsidR="0047257A" w:rsidRPr="0058512B">
        <w:rPr>
          <w:rFonts w:cs="Arial"/>
        </w:rPr>
        <w:t xml:space="preserve">d’un nouveau programme de développement ambitieux, </w:t>
      </w:r>
      <w:r w:rsidRPr="0058512B">
        <w:rPr>
          <w:rFonts w:cs="Arial"/>
        </w:rPr>
        <w:t>dans l</w:t>
      </w:r>
      <w:r w:rsidR="002F7403" w:rsidRPr="0058512B">
        <w:rPr>
          <w:rFonts w:cs="Arial"/>
        </w:rPr>
        <w:t>es domaines prioritaires</w:t>
      </w:r>
      <w:r w:rsidR="00955D28" w:rsidRPr="0058512B">
        <w:rPr>
          <w:rFonts w:cs="Arial"/>
        </w:rPr>
        <w:t xml:space="preserve"> </w:t>
      </w:r>
      <w:r w:rsidR="00D164DD" w:rsidRPr="0058512B">
        <w:rPr>
          <w:rFonts w:cs="Arial"/>
        </w:rPr>
        <w:t>suivants</w:t>
      </w:r>
      <w:r w:rsidR="002F7403" w:rsidRPr="0058512B">
        <w:rPr>
          <w:rFonts w:cs="Arial"/>
        </w:rPr>
        <w:t xml:space="preserve">: </w:t>
      </w:r>
    </w:p>
    <w:p w14:paraId="7904282A" w14:textId="0D84CCC3" w:rsidR="004C0B7F" w:rsidRDefault="00C45C7F" w:rsidP="002F7403">
      <w:pPr>
        <w:pStyle w:val="Paragraphedeliste"/>
        <w:numPr>
          <w:ilvl w:val="0"/>
          <w:numId w:val="2"/>
        </w:numPr>
        <w:jc w:val="both"/>
      </w:pPr>
      <w:r w:rsidRPr="0058512B">
        <w:rPr>
          <w:rFonts w:cs="Arial"/>
        </w:rPr>
        <w:t>L</w:t>
      </w:r>
      <w:r w:rsidR="002F7403" w:rsidRPr="0058512B">
        <w:rPr>
          <w:rFonts w:cs="Arial"/>
        </w:rPr>
        <w:t xml:space="preserve">es </w:t>
      </w:r>
      <w:r w:rsidR="002F7403" w:rsidRPr="0058512B">
        <w:t>d</w:t>
      </w:r>
      <w:r w:rsidR="001A2BAA" w:rsidRPr="0058512B">
        <w:t xml:space="preserve">roits </w:t>
      </w:r>
      <w:r w:rsidR="002F7403" w:rsidRPr="0058512B">
        <w:t>et la</w:t>
      </w:r>
      <w:r w:rsidR="00E53446" w:rsidRPr="0058512B">
        <w:t xml:space="preserve"> santé</w:t>
      </w:r>
      <w:r w:rsidR="001A2BAA" w:rsidRPr="0058512B">
        <w:t xml:space="preserve"> sexuelle et reproductive y compris le droit à l’avortement </w:t>
      </w:r>
      <w:r w:rsidR="002F7403" w:rsidRPr="0058512B">
        <w:t>sûr et légal</w:t>
      </w:r>
      <w:r w:rsidR="00955D28" w:rsidRPr="0058512B">
        <w:t>.</w:t>
      </w:r>
    </w:p>
    <w:p w14:paraId="5EF96D0D" w14:textId="77777777" w:rsidR="009E7EF2" w:rsidRPr="0058512B" w:rsidRDefault="009E7EF2" w:rsidP="009E7EF2">
      <w:pPr>
        <w:pStyle w:val="Paragraphedeliste"/>
        <w:jc w:val="both"/>
      </w:pPr>
    </w:p>
    <w:p w14:paraId="21D97932" w14:textId="63B70CBA" w:rsidR="009E7EF2" w:rsidRDefault="00C45C7F" w:rsidP="009E7EF2">
      <w:pPr>
        <w:pStyle w:val="Paragraphedeliste"/>
        <w:numPr>
          <w:ilvl w:val="0"/>
          <w:numId w:val="2"/>
        </w:numPr>
        <w:jc w:val="both"/>
      </w:pPr>
      <w:r w:rsidRPr="0058512B">
        <w:t>L</w:t>
      </w:r>
      <w:r w:rsidR="002F7403" w:rsidRPr="0058512B">
        <w:t xml:space="preserve">e droit à l’éducation </w:t>
      </w:r>
      <w:r w:rsidR="00110B6C">
        <w:t xml:space="preserve">de qualité </w:t>
      </w:r>
      <w:r w:rsidR="002F7403" w:rsidRPr="0058512B">
        <w:t>pour toutes, l’</w:t>
      </w:r>
      <w:r w:rsidR="00D12405" w:rsidRPr="0058512B">
        <w:t>accès et le maintien des filles</w:t>
      </w:r>
      <w:r w:rsidR="0047257A" w:rsidRPr="0058512B">
        <w:t xml:space="preserve"> à l’éducation primaire et au secondaire</w:t>
      </w:r>
      <w:r w:rsidR="00D12405" w:rsidRPr="0058512B">
        <w:t xml:space="preserve"> et</w:t>
      </w:r>
      <w:r w:rsidR="002C68C2">
        <w:t xml:space="preserve"> à</w:t>
      </w:r>
      <w:r w:rsidR="00D12405" w:rsidRPr="0058512B">
        <w:t xml:space="preserve"> la formation professionnelle, l’accès à une éducation non sexiste et à l’éducation sexuelle</w:t>
      </w:r>
      <w:r w:rsidR="002C68C2">
        <w:t xml:space="preserve">, dans le respect des droits humains. </w:t>
      </w:r>
      <w:r w:rsidR="00110B6C">
        <w:t xml:space="preserve"> </w:t>
      </w:r>
    </w:p>
    <w:p w14:paraId="00702FCA" w14:textId="77777777" w:rsidR="009E7EF2" w:rsidRPr="0058512B" w:rsidRDefault="009E7EF2" w:rsidP="009E7EF2">
      <w:pPr>
        <w:pStyle w:val="Paragraphedeliste"/>
        <w:jc w:val="both"/>
      </w:pPr>
    </w:p>
    <w:p w14:paraId="3306B8AF" w14:textId="0A98C2BA" w:rsidR="009E7EF2" w:rsidRDefault="00C45C7F" w:rsidP="009E7EF2">
      <w:pPr>
        <w:pStyle w:val="Paragraphedeliste"/>
        <w:numPr>
          <w:ilvl w:val="0"/>
          <w:numId w:val="2"/>
        </w:numPr>
        <w:jc w:val="both"/>
      </w:pPr>
      <w:r w:rsidRPr="0058512B">
        <w:t>L</w:t>
      </w:r>
      <w:r w:rsidR="002F7403" w:rsidRPr="0058512B">
        <w:t xml:space="preserve">a </w:t>
      </w:r>
      <w:r w:rsidR="00D12405" w:rsidRPr="0058512B">
        <w:t xml:space="preserve">prévention et la </w:t>
      </w:r>
      <w:r w:rsidR="002F7403" w:rsidRPr="0058512B">
        <w:t>lutte contre toutes les formes de violences faites aux femmes et aux filles</w:t>
      </w:r>
      <w:r w:rsidR="00D12405" w:rsidRPr="0058512B">
        <w:t xml:space="preserve">, notamment </w:t>
      </w:r>
      <w:r w:rsidR="00A65605">
        <w:t xml:space="preserve">au sein de la famille, </w:t>
      </w:r>
      <w:r w:rsidR="00D12405" w:rsidRPr="0058512B">
        <w:t>en milieu scolaire et dans les situ</w:t>
      </w:r>
      <w:r w:rsidRPr="0058512B">
        <w:t>ations de crises et de conflits, la lutte contre les mariages et les grossesses précoces.</w:t>
      </w:r>
    </w:p>
    <w:p w14:paraId="38306104" w14:textId="77777777" w:rsidR="009E7EF2" w:rsidRPr="0058512B" w:rsidRDefault="009E7EF2" w:rsidP="009E7EF2">
      <w:pPr>
        <w:pStyle w:val="Paragraphedeliste"/>
        <w:jc w:val="both"/>
      </w:pPr>
    </w:p>
    <w:p w14:paraId="589CB671" w14:textId="0877347A" w:rsidR="009E7EF2" w:rsidRDefault="002C68C2" w:rsidP="009E7EF2">
      <w:pPr>
        <w:pStyle w:val="Paragraphedeliste"/>
        <w:numPr>
          <w:ilvl w:val="0"/>
          <w:numId w:val="2"/>
        </w:numPr>
        <w:jc w:val="both"/>
      </w:pPr>
      <w:r>
        <w:rPr>
          <w:rFonts w:cs="Arial"/>
        </w:rPr>
        <w:t>L</w:t>
      </w:r>
      <w:r w:rsidR="00267E89" w:rsidRPr="0058512B">
        <w:rPr>
          <w:rFonts w:cs="Arial"/>
        </w:rPr>
        <w:t>a lutte contre les stéréotypes de genre dans l’orientation et le milieu scolaire, ainsi que l’élargissement des possibilités d’études, de formation et d’emploi</w:t>
      </w:r>
      <w:r>
        <w:rPr>
          <w:rFonts w:cs="Arial"/>
        </w:rPr>
        <w:t>s</w:t>
      </w:r>
      <w:r w:rsidR="00267E89" w:rsidRPr="0058512B">
        <w:rPr>
          <w:rFonts w:cs="Arial"/>
        </w:rPr>
        <w:t xml:space="preserve"> pour les filles, notamment dans les filières « traditionnellement masculines ». </w:t>
      </w:r>
    </w:p>
    <w:p w14:paraId="21731FEE" w14:textId="77777777" w:rsidR="009E7EF2" w:rsidRPr="0058512B" w:rsidRDefault="009E7EF2" w:rsidP="009E7EF2">
      <w:pPr>
        <w:pStyle w:val="Paragraphedeliste"/>
        <w:jc w:val="both"/>
      </w:pPr>
    </w:p>
    <w:p w14:paraId="031D361A" w14:textId="0BB9052F" w:rsidR="009E7EF2" w:rsidRDefault="00A676BC" w:rsidP="009E7EF2">
      <w:pPr>
        <w:pStyle w:val="Paragraphedeliste"/>
        <w:numPr>
          <w:ilvl w:val="0"/>
          <w:numId w:val="2"/>
        </w:numPr>
        <w:jc w:val="both"/>
      </w:pPr>
      <w:r w:rsidRPr="0058512B">
        <w:t xml:space="preserve">L’implication </w:t>
      </w:r>
      <w:r w:rsidR="00AB6714" w:rsidRPr="0058512B">
        <w:t xml:space="preserve">et la participation </w:t>
      </w:r>
      <w:r w:rsidRPr="0058512B">
        <w:t xml:space="preserve">des femmes dans les </w:t>
      </w:r>
      <w:r w:rsidR="00955D28" w:rsidRPr="0058512B">
        <w:t xml:space="preserve">opérations </w:t>
      </w:r>
      <w:r w:rsidRPr="0058512B">
        <w:t>de paix et d</w:t>
      </w:r>
      <w:r w:rsidR="00D12405" w:rsidRPr="0058512B">
        <w:t>e sécurité, leur</w:t>
      </w:r>
      <w:r w:rsidRPr="0058512B">
        <w:t xml:space="preserve"> responsabilisation dans t</w:t>
      </w:r>
      <w:r w:rsidR="00D12405" w:rsidRPr="0058512B">
        <w:t>ous les processus de prévention</w:t>
      </w:r>
      <w:r w:rsidRPr="0058512B">
        <w:t xml:space="preserve">, de gestion et de médiation des </w:t>
      </w:r>
      <w:r w:rsidRPr="0058512B">
        <w:lastRenderedPageBreak/>
        <w:t xml:space="preserve">conflits </w:t>
      </w:r>
      <w:r w:rsidR="00AB6714" w:rsidRPr="0058512B">
        <w:t xml:space="preserve">aux niveaux international, national et communautaire </w:t>
      </w:r>
      <w:r w:rsidR="00D12405" w:rsidRPr="0058512B">
        <w:t>conformément aux résolutions « Femmes, paix et sécurité des Nations Unies »</w:t>
      </w:r>
      <w:r w:rsidR="00C45C7F" w:rsidRPr="0058512B">
        <w:rPr>
          <w:rStyle w:val="Marquenotebasdepage"/>
        </w:rPr>
        <w:footnoteReference w:id="1"/>
      </w:r>
      <w:r w:rsidR="00955D28" w:rsidRPr="0058512B">
        <w:t>.</w:t>
      </w:r>
    </w:p>
    <w:p w14:paraId="6024E976" w14:textId="77777777" w:rsidR="009E7EF2" w:rsidRPr="0058512B" w:rsidRDefault="009E7EF2" w:rsidP="009E7EF2">
      <w:pPr>
        <w:pStyle w:val="Paragraphedeliste"/>
        <w:jc w:val="both"/>
      </w:pPr>
    </w:p>
    <w:p w14:paraId="11498DF2" w14:textId="645578F3" w:rsidR="009E7EF2" w:rsidRDefault="00C45C7F" w:rsidP="009E7EF2">
      <w:pPr>
        <w:pStyle w:val="Paragraphedeliste"/>
        <w:numPr>
          <w:ilvl w:val="0"/>
          <w:numId w:val="2"/>
        </w:numPr>
        <w:jc w:val="both"/>
      </w:pPr>
      <w:r w:rsidRPr="0058512B">
        <w:t>L’accès</w:t>
      </w:r>
      <w:r w:rsidR="00CD1EC5" w:rsidRPr="0058512B">
        <w:t xml:space="preserve"> des femmes au travail décent, </w:t>
      </w:r>
      <w:r w:rsidRPr="0058512B">
        <w:t xml:space="preserve">à des contrats et à la protection sociale </w:t>
      </w:r>
      <w:r w:rsidR="00CD1EC5" w:rsidRPr="0058512B">
        <w:t>ainsi qu’à des salaires</w:t>
      </w:r>
      <w:r w:rsidRPr="0058512B">
        <w:t xml:space="preserve"> égaux, au travers notamment de la structuration du secteur informel et de la réglementation </w:t>
      </w:r>
      <w:r w:rsidR="00CD1EC5" w:rsidRPr="0058512B">
        <w:t xml:space="preserve">de l’emploi </w:t>
      </w:r>
      <w:r w:rsidRPr="0058512B">
        <w:t>des travailleuses domestiques et des femmes ouvrières.</w:t>
      </w:r>
    </w:p>
    <w:p w14:paraId="3A0C9F57" w14:textId="77777777" w:rsidR="009E7EF2" w:rsidRPr="0058512B" w:rsidRDefault="009E7EF2" w:rsidP="009E7EF2">
      <w:pPr>
        <w:pStyle w:val="Paragraphedeliste"/>
        <w:jc w:val="both"/>
      </w:pPr>
    </w:p>
    <w:p w14:paraId="379C5BB9" w14:textId="0518040C" w:rsidR="009E7EF2" w:rsidRDefault="00C45C7F" w:rsidP="009E7EF2">
      <w:pPr>
        <w:pStyle w:val="Paragraphedeliste"/>
        <w:numPr>
          <w:ilvl w:val="0"/>
          <w:numId w:val="2"/>
        </w:numPr>
        <w:jc w:val="both"/>
      </w:pPr>
      <w:r w:rsidRPr="0058512B">
        <w:t>La reconnaissance de l’importance du travail de soins assuré par les femmes, un partage égal des tâches entre hommes et femmes, et la mise à disposition d’un service public de la petite enfance.</w:t>
      </w:r>
    </w:p>
    <w:p w14:paraId="3E0DEF26" w14:textId="77777777" w:rsidR="009E7EF2" w:rsidRPr="0058512B" w:rsidRDefault="009E7EF2" w:rsidP="009E7EF2">
      <w:pPr>
        <w:pStyle w:val="Paragraphedeliste"/>
        <w:jc w:val="both"/>
      </w:pPr>
    </w:p>
    <w:p w14:paraId="4EDD761C" w14:textId="1BD70688" w:rsidR="009E7EF2" w:rsidRDefault="00E53446" w:rsidP="009E7EF2">
      <w:pPr>
        <w:pStyle w:val="Paragraphedeliste"/>
        <w:numPr>
          <w:ilvl w:val="0"/>
          <w:numId w:val="2"/>
        </w:numPr>
        <w:jc w:val="both"/>
      </w:pPr>
      <w:r w:rsidRPr="0058512B">
        <w:t xml:space="preserve">Un accès égal des femmes aux ressources économiques et productives, et </w:t>
      </w:r>
      <w:r w:rsidR="00CD1EC5" w:rsidRPr="0058512B">
        <w:t xml:space="preserve">la </w:t>
      </w:r>
      <w:r w:rsidRPr="0058512B">
        <w:t>réforme des droits d’héritage</w:t>
      </w:r>
      <w:r w:rsidR="00267E89" w:rsidRPr="0058512B">
        <w:t xml:space="preserve"> et de propriétés</w:t>
      </w:r>
      <w:r w:rsidRPr="0058512B">
        <w:t xml:space="preserve"> favorable</w:t>
      </w:r>
      <w:r w:rsidR="00267E89" w:rsidRPr="0058512B">
        <w:t>s</w:t>
      </w:r>
      <w:r w:rsidRPr="0058512B">
        <w:t xml:space="preserve"> à un égal </w:t>
      </w:r>
      <w:r w:rsidR="00CD1EC5" w:rsidRPr="0058512B">
        <w:t>accès des femme</w:t>
      </w:r>
      <w:r w:rsidR="002C68C2">
        <w:t xml:space="preserve">s. </w:t>
      </w:r>
    </w:p>
    <w:p w14:paraId="055FFF9A" w14:textId="77777777" w:rsidR="009E7EF2" w:rsidRPr="0058512B" w:rsidRDefault="009E7EF2" w:rsidP="009E7EF2">
      <w:pPr>
        <w:pStyle w:val="Paragraphedeliste"/>
        <w:jc w:val="both"/>
      </w:pPr>
    </w:p>
    <w:p w14:paraId="76A2F04B" w14:textId="15D5C5CB" w:rsidR="009E7EF2" w:rsidRDefault="00C45C7F" w:rsidP="009E7EF2">
      <w:pPr>
        <w:pStyle w:val="Paragraphedeliste"/>
        <w:numPr>
          <w:ilvl w:val="0"/>
          <w:numId w:val="2"/>
        </w:numPr>
        <w:jc w:val="both"/>
      </w:pPr>
      <w:r w:rsidRPr="0058512B">
        <w:t xml:space="preserve">L’égale participation des femmes </w:t>
      </w:r>
      <w:r w:rsidR="002C68C2">
        <w:t>à</w:t>
      </w:r>
      <w:r w:rsidR="002C68C2" w:rsidRPr="0058512B">
        <w:t xml:space="preserve"> </w:t>
      </w:r>
      <w:r w:rsidRPr="0058512B">
        <w:t xml:space="preserve">tous les espaces de décisions politiques, économiques et </w:t>
      </w:r>
      <w:proofErr w:type="gramStart"/>
      <w:r w:rsidRPr="0058512B">
        <w:t>sociaux</w:t>
      </w:r>
      <w:proofErr w:type="gramEnd"/>
      <w:r w:rsidRPr="0058512B">
        <w:t xml:space="preserve"> </w:t>
      </w:r>
      <w:r w:rsidR="00955D28" w:rsidRPr="0058512B">
        <w:t xml:space="preserve">à </w:t>
      </w:r>
      <w:r w:rsidRPr="0058512B">
        <w:t>travers l’adoption de pol</w:t>
      </w:r>
      <w:r w:rsidR="009E7EF2">
        <w:t>itiques paritaires et de quotas.</w:t>
      </w:r>
    </w:p>
    <w:p w14:paraId="232251A5" w14:textId="77777777" w:rsidR="009E7EF2" w:rsidRPr="0058512B" w:rsidRDefault="009E7EF2" w:rsidP="009E7EF2">
      <w:pPr>
        <w:pStyle w:val="Paragraphedeliste"/>
        <w:jc w:val="both"/>
      </w:pPr>
    </w:p>
    <w:p w14:paraId="54ECB1FF" w14:textId="6B90A61B" w:rsidR="009E7EF2" w:rsidRDefault="00AB6714" w:rsidP="009E7EF2">
      <w:pPr>
        <w:pStyle w:val="Paragraphedeliste"/>
        <w:numPr>
          <w:ilvl w:val="0"/>
          <w:numId w:val="2"/>
        </w:numPr>
        <w:jc w:val="both"/>
      </w:pPr>
      <w:r w:rsidRPr="0058512B">
        <w:t xml:space="preserve">La prise en compte </w:t>
      </w:r>
      <w:r w:rsidR="008F5881">
        <w:t xml:space="preserve">et le renforcement </w:t>
      </w:r>
      <w:r w:rsidRPr="0058512B">
        <w:t>des savoir</w:t>
      </w:r>
      <w:r w:rsidR="0058512B">
        <w:t xml:space="preserve">s </w:t>
      </w:r>
      <w:r w:rsidR="00C45C7F" w:rsidRPr="0058512B">
        <w:t xml:space="preserve">faires des femmes ainsi que de leur rôle dans la préservation de l’environnement et la lutte </w:t>
      </w:r>
      <w:r w:rsidR="00CD1EC5" w:rsidRPr="0058512B">
        <w:t>contre le changement climatique.</w:t>
      </w:r>
    </w:p>
    <w:p w14:paraId="4511BF82" w14:textId="77777777" w:rsidR="009E7EF2" w:rsidRPr="0058512B" w:rsidRDefault="009E7EF2" w:rsidP="009E7EF2">
      <w:pPr>
        <w:pStyle w:val="Paragraphedeliste"/>
        <w:jc w:val="both"/>
      </w:pPr>
    </w:p>
    <w:p w14:paraId="10917D91" w14:textId="6B4A3F48" w:rsidR="009E7EF2" w:rsidRDefault="00E53446" w:rsidP="009E7EF2">
      <w:pPr>
        <w:pStyle w:val="Paragraphedeliste"/>
        <w:numPr>
          <w:ilvl w:val="0"/>
          <w:numId w:val="2"/>
        </w:numPr>
        <w:jc w:val="both"/>
      </w:pPr>
      <w:r w:rsidRPr="0058512B">
        <w:t>La lutte contre l</w:t>
      </w:r>
      <w:r w:rsidR="00215BD7" w:rsidRPr="0058512B">
        <w:t xml:space="preserve">es stéréotypes </w:t>
      </w:r>
      <w:r w:rsidR="002C68C2">
        <w:t xml:space="preserve">sexistes </w:t>
      </w:r>
      <w:r w:rsidR="00215BD7" w:rsidRPr="0058512B">
        <w:t>dans les médias</w:t>
      </w:r>
      <w:r w:rsidR="002C68C2">
        <w:t xml:space="preserve"> et dans la communication.</w:t>
      </w:r>
    </w:p>
    <w:p w14:paraId="2741561E" w14:textId="77777777" w:rsidR="009E7EF2" w:rsidRPr="0058512B" w:rsidRDefault="009E7EF2" w:rsidP="009E7EF2">
      <w:pPr>
        <w:pStyle w:val="Paragraphedeliste"/>
        <w:jc w:val="both"/>
      </w:pPr>
    </w:p>
    <w:p w14:paraId="215887B3" w14:textId="68F4A95A" w:rsidR="00AB6714" w:rsidRPr="0058512B" w:rsidRDefault="00AB6714" w:rsidP="00E53446">
      <w:pPr>
        <w:pStyle w:val="Paragraphedeliste"/>
        <w:numPr>
          <w:ilvl w:val="0"/>
          <w:numId w:val="2"/>
        </w:numPr>
        <w:jc w:val="both"/>
      </w:pPr>
      <w:r w:rsidRPr="0058512B">
        <w:t>L</w:t>
      </w:r>
      <w:r w:rsidR="002C68C2">
        <w:t>’accès des filles et des femmes à l</w:t>
      </w:r>
      <w:r w:rsidRPr="0058512B">
        <w:t>’état civil et la nationalité</w:t>
      </w:r>
      <w:r w:rsidR="00955D28" w:rsidRPr="0058512B">
        <w:t>.</w:t>
      </w:r>
    </w:p>
    <w:p w14:paraId="1B10E214" w14:textId="572F223C" w:rsidR="00215BD7" w:rsidRPr="0058512B" w:rsidRDefault="006B23D6" w:rsidP="00E53446">
      <w:pPr>
        <w:jc w:val="both"/>
      </w:pPr>
      <w:r>
        <w:t xml:space="preserve">Nous sommes </w:t>
      </w:r>
      <w:proofErr w:type="spellStart"/>
      <w:r>
        <w:t>convaincu</w:t>
      </w:r>
      <w:r w:rsidR="00A4056E">
        <w:t>-e</w:t>
      </w:r>
      <w:r>
        <w:t>s</w:t>
      </w:r>
      <w:proofErr w:type="spellEnd"/>
      <w:r>
        <w:t xml:space="preserve"> que</w:t>
      </w:r>
      <w:r w:rsidR="00FE3E78" w:rsidRPr="0058512B">
        <w:t xml:space="preserve"> l</w:t>
      </w:r>
      <w:r w:rsidR="00215BD7" w:rsidRPr="0058512B">
        <w:t>es</w:t>
      </w:r>
      <w:r w:rsidR="00E53446" w:rsidRPr="0058512B">
        <w:t xml:space="preserve"> futurs Objectifs du </w:t>
      </w:r>
      <w:r w:rsidR="00955D28" w:rsidRPr="0058512B">
        <w:t>D</w:t>
      </w:r>
      <w:r w:rsidR="00E53446" w:rsidRPr="0058512B">
        <w:t xml:space="preserve">éveloppement </w:t>
      </w:r>
      <w:r w:rsidR="00955D28" w:rsidRPr="0058512B">
        <w:t>D</w:t>
      </w:r>
      <w:r w:rsidR="00E53446" w:rsidRPr="0058512B">
        <w:t xml:space="preserve">urable </w:t>
      </w:r>
      <w:r w:rsidR="00215BD7" w:rsidRPr="0058512B">
        <w:t>ne pourront être réalisé</w:t>
      </w:r>
      <w:r w:rsidR="00FE3E78" w:rsidRPr="0058512B">
        <w:t>s</w:t>
      </w:r>
      <w:r w:rsidR="00215BD7" w:rsidRPr="0058512B">
        <w:t xml:space="preserve"> sans une mobilisation politique totale et l’inscription d</w:t>
      </w:r>
      <w:r w:rsidR="00E53446" w:rsidRPr="0058512B">
        <w:t xml:space="preserve">es droits des femmes et </w:t>
      </w:r>
      <w:r w:rsidR="008A1AE8" w:rsidRPr="0058512B">
        <w:t xml:space="preserve">de </w:t>
      </w:r>
      <w:r w:rsidR="00213910" w:rsidRPr="0058512B">
        <w:t>l’égalité femme</w:t>
      </w:r>
      <w:r w:rsidR="00321041">
        <w:t>s</w:t>
      </w:r>
      <w:r w:rsidR="00213910" w:rsidRPr="0058512B">
        <w:t>-homme</w:t>
      </w:r>
      <w:r w:rsidR="00321041">
        <w:t>s</w:t>
      </w:r>
      <w:r w:rsidR="00E53446" w:rsidRPr="0058512B">
        <w:t xml:space="preserve"> </w:t>
      </w:r>
      <w:r w:rsidR="002C68C2">
        <w:t>comme</w:t>
      </w:r>
      <w:r w:rsidR="002C68C2" w:rsidRPr="0058512B">
        <w:t xml:space="preserve"> </w:t>
      </w:r>
      <w:r w:rsidR="00955D28" w:rsidRPr="0058512B">
        <w:t>priorité dans</w:t>
      </w:r>
      <w:r w:rsidR="00E53446" w:rsidRPr="0058512B">
        <w:t xml:space="preserve"> la liste </w:t>
      </w:r>
      <w:r w:rsidR="00FE3E78" w:rsidRPr="0058512B">
        <w:t>des</w:t>
      </w:r>
      <w:r w:rsidR="00E53446" w:rsidRPr="0058512B">
        <w:t xml:space="preserve"> </w:t>
      </w:r>
      <w:r w:rsidR="00F30ABF" w:rsidRPr="0058512B">
        <w:t xml:space="preserve">défis </w:t>
      </w:r>
      <w:r w:rsidR="002C68C2">
        <w:t xml:space="preserve">nationaux </w:t>
      </w:r>
      <w:r w:rsidR="00E53446" w:rsidRPr="0058512B">
        <w:t xml:space="preserve">pour les 20 prochaines années. </w:t>
      </w:r>
    </w:p>
    <w:p w14:paraId="71BDDF65" w14:textId="30491429" w:rsidR="00FE3E78" w:rsidRPr="0058512B" w:rsidRDefault="00215BD7" w:rsidP="00E53446">
      <w:pPr>
        <w:jc w:val="both"/>
      </w:pPr>
      <w:r w:rsidRPr="0058512B">
        <w:t xml:space="preserve">Pour </w:t>
      </w:r>
      <w:r w:rsidR="00F30ABF" w:rsidRPr="0058512B">
        <w:t>ce</w:t>
      </w:r>
      <w:r w:rsidRPr="0058512B">
        <w:t xml:space="preserve"> faire, nous demandons que soient adoptées dans chaque pays de la Francophonie, des politiques </w:t>
      </w:r>
      <w:r w:rsidR="00AB6714" w:rsidRPr="0058512B">
        <w:rPr>
          <w:sz w:val="23"/>
        </w:rPr>
        <w:t>publiques</w:t>
      </w:r>
      <w:r w:rsidR="00955D28" w:rsidRPr="0058512B">
        <w:rPr>
          <w:sz w:val="23"/>
        </w:rPr>
        <w:t xml:space="preserve"> </w:t>
      </w:r>
      <w:r w:rsidRPr="0058512B">
        <w:t>qui permettent la levée de toutes les réserves à la Convention pour l’élimination de toutes les discriminat</w:t>
      </w:r>
      <w:r w:rsidR="00FE3E78" w:rsidRPr="0058512B">
        <w:t xml:space="preserve">ions </w:t>
      </w:r>
      <w:r w:rsidR="00F30ABF" w:rsidRPr="0058512B">
        <w:t xml:space="preserve">à l’égard des </w:t>
      </w:r>
      <w:r w:rsidR="00FE3E78" w:rsidRPr="0058512B">
        <w:t xml:space="preserve">femmes, de 1979, </w:t>
      </w:r>
      <w:r w:rsidRPr="0058512B">
        <w:t xml:space="preserve">une évolution des législations et des codes </w:t>
      </w:r>
      <w:r w:rsidR="00FE3E78" w:rsidRPr="0058512B">
        <w:t>vers une égalité réelle entre les femmes et les hommes, ains</w:t>
      </w:r>
      <w:r w:rsidR="008A1AE8" w:rsidRPr="0058512B">
        <w:t>i qu’une application totale de c</w:t>
      </w:r>
      <w:r w:rsidR="00FE3E78" w:rsidRPr="0058512B">
        <w:t>es droits</w:t>
      </w:r>
      <w:r w:rsidR="004C5137" w:rsidRPr="0058512B">
        <w:t xml:space="preserve"> par le renforcement des moyens de mise œuvre dans </w:t>
      </w:r>
      <w:r w:rsidR="00A65605">
        <w:t xml:space="preserve">tous </w:t>
      </w:r>
      <w:r w:rsidR="004C5137" w:rsidRPr="0058512B">
        <w:t>le</w:t>
      </w:r>
      <w:r w:rsidR="00A65605">
        <w:t>s</w:t>
      </w:r>
      <w:r w:rsidR="004C5137" w:rsidRPr="0058512B">
        <w:t xml:space="preserve"> domaine</w:t>
      </w:r>
      <w:r w:rsidR="00A65605">
        <w:t xml:space="preserve">s, y compris </w:t>
      </w:r>
      <w:r w:rsidR="004C5137" w:rsidRPr="0058512B">
        <w:t xml:space="preserve">la justice.  </w:t>
      </w:r>
    </w:p>
    <w:p w14:paraId="1C30267F" w14:textId="4E3F6A34" w:rsidR="00FE3E78" w:rsidRPr="0058512B" w:rsidRDefault="00FE3E78" w:rsidP="00E53446">
      <w:pPr>
        <w:jc w:val="both"/>
      </w:pPr>
      <w:r w:rsidRPr="0058512B">
        <w:t xml:space="preserve">Nous demandons aux Etats et aux Gouvernements de la Francophonie, de mobiliser les moyens humains et financiers nécessaires à la mise en œuvre de plans d’action nationaux, qui permettent une prise en compte transversale des questions de genre dans tous les domaines, </w:t>
      </w:r>
      <w:r w:rsidR="00F30ABF" w:rsidRPr="0058512B">
        <w:t xml:space="preserve">à </w:t>
      </w:r>
      <w:r w:rsidRPr="0058512B">
        <w:t>travers la création de comités inte</w:t>
      </w:r>
      <w:r w:rsidR="00213910" w:rsidRPr="0058512B">
        <w:t>rministériels à l’égalité femme</w:t>
      </w:r>
      <w:r w:rsidR="00321041">
        <w:t>s</w:t>
      </w:r>
      <w:r w:rsidR="00213910" w:rsidRPr="0058512B">
        <w:t>-homme</w:t>
      </w:r>
      <w:r w:rsidR="00321041">
        <w:t>s</w:t>
      </w:r>
      <w:r w:rsidRPr="0058512B">
        <w:t xml:space="preserve"> opérationnels, assortis d’une budgétisation spécifique, sensible au genre.</w:t>
      </w:r>
    </w:p>
    <w:p w14:paraId="74B42134" w14:textId="5C739E6B" w:rsidR="004C5137" w:rsidRPr="0058512B" w:rsidRDefault="00D475C0" w:rsidP="00E53446">
      <w:pPr>
        <w:jc w:val="both"/>
      </w:pPr>
      <w:r w:rsidRPr="0058512B">
        <w:lastRenderedPageBreak/>
        <w:t xml:space="preserve">Nous </w:t>
      </w:r>
      <w:r w:rsidR="00F5234F">
        <w:t>demandons</w:t>
      </w:r>
      <w:r w:rsidR="00F5234F" w:rsidRPr="0058512B">
        <w:t xml:space="preserve"> </w:t>
      </w:r>
      <w:r w:rsidRPr="0058512B">
        <w:t>la mise en place d’</w:t>
      </w:r>
      <w:r w:rsidR="00521ABC">
        <w:t>O</w:t>
      </w:r>
      <w:r w:rsidRPr="0058512B">
        <w:t xml:space="preserve">bservatoires sur le genre et l’inclusion sociale dans tous les pays francophones, bien coordonnés, en lien avec la société civile, </w:t>
      </w:r>
      <w:r w:rsidR="00F5234F" w:rsidRPr="009E7EF2">
        <w:t xml:space="preserve">pour garantir le suivi des engagements pris par les Etats,  et l’application effective des lois et procédures </w:t>
      </w:r>
      <w:r w:rsidRPr="00F5234F">
        <w:t>afin de faciliter  la cohérence dans l’évaluat</w:t>
      </w:r>
      <w:r w:rsidRPr="00712C7C">
        <w:t xml:space="preserve">ion, le suivi et la </w:t>
      </w:r>
      <w:proofErr w:type="spellStart"/>
      <w:r w:rsidRPr="00712C7C">
        <w:t>redevabilité</w:t>
      </w:r>
      <w:proofErr w:type="spellEnd"/>
      <w:r w:rsidRPr="00712C7C">
        <w:t xml:space="preserve"> de</w:t>
      </w:r>
      <w:r w:rsidRPr="00AB58EF">
        <w:t xml:space="preserve"> </w:t>
      </w:r>
      <w:r w:rsidRPr="0058512B">
        <w:t xml:space="preserve">l’intégration de l’égalité </w:t>
      </w:r>
      <w:r w:rsidR="00521ABC">
        <w:t>femme</w:t>
      </w:r>
      <w:r w:rsidR="00321041">
        <w:t>s</w:t>
      </w:r>
      <w:r w:rsidR="00521ABC">
        <w:t>-homme</w:t>
      </w:r>
      <w:r w:rsidR="00321041">
        <w:t>s</w:t>
      </w:r>
      <w:r w:rsidRPr="0058512B">
        <w:t xml:space="preserve"> dans les programmes de développement des pays francophones.</w:t>
      </w:r>
    </w:p>
    <w:p w14:paraId="7E4192E6" w14:textId="17373039" w:rsidR="00124B53" w:rsidRPr="0058512B" w:rsidRDefault="00FE3E78" w:rsidP="00E53446">
      <w:pPr>
        <w:jc w:val="both"/>
      </w:pPr>
      <w:r w:rsidRPr="0058512B">
        <w:t xml:space="preserve">Nous demandons </w:t>
      </w:r>
      <w:r w:rsidR="00521ABC">
        <w:t xml:space="preserve">au </w:t>
      </w:r>
      <w:r w:rsidRPr="0058512B">
        <w:t>Secrétaire Général des</w:t>
      </w:r>
      <w:r w:rsidR="00124B53" w:rsidRPr="0058512B">
        <w:t xml:space="preserve"> Nations Unies et à ONU Femmes </w:t>
      </w:r>
      <w:r w:rsidR="00FB186F" w:rsidRPr="0058512B">
        <w:t>avec le support de Mme la Secrétaire Générale de la Francophonie,</w:t>
      </w:r>
      <w:r w:rsidR="00F30ABF" w:rsidRPr="0058512B">
        <w:t xml:space="preserve"> </w:t>
      </w:r>
      <w:r w:rsidR="00124B53" w:rsidRPr="0058512B">
        <w:t>d</w:t>
      </w:r>
      <w:r w:rsidRPr="0058512B">
        <w:t xml:space="preserve">e mettre en place des mécanismes de </w:t>
      </w:r>
      <w:proofErr w:type="spellStart"/>
      <w:r w:rsidR="00FB186F" w:rsidRPr="0058512B">
        <w:t>redevabilité</w:t>
      </w:r>
      <w:proofErr w:type="spellEnd"/>
      <w:r w:rsidR="00F30ABF" w:rsidRPr="0058512B">
        <w:t xml:space="preserve"> </w:t>
      </w:r>
      <w:r w:rsidR="00521ABC">
        <w:t xml:space="preserve">et de </w:t>
      </w:r>
      <w:r w:rsidR="00FB186F" w:rsidRPr="0058512B">
        <w:t xml:space="preserve">reddition de comptes </w:t>
      </w:r>
      <w:r w:rsidRPr="0058512B">
        <w:t xml:space="preserve">obligeant les Etats membres à rendre des comptes </w:t>
      </w:r>
      <w:r w:rsidR="00F30ABF" w:rsidRPr="0058512B">
        <w:t xml:space="preserve">à </w:t>
      </w:r>
      <w:r w:rsidR="009E7EF2">
        <w:t xml:space="preserve">des </w:t>
      </w:r>
      <w:r w:rsidR="00FB186F" w:rsidRPr="0058512B">
        <w:t>période</w:t>
      </w:r>
      <w:r w:rsidR="009E7EF2">
        <w:t>s</w:t>
      </w:r>
      <w:r w:rsidR="00FB186F" w:rsidRPr="0058512B">
        <w:t xml:space="preserve"> déterminée</w:t>
      </w:r>
      <w:r w:rsidR="009E7EF2">
        <w:t xml:space="preserve">s </w:t>
      </w:r>
      <w:r w:rsidRPr="0058512B">
        <w:t>sur</w:t>
      </w:r>
      <w:r w:rsidR="00FB186F" w:rsidRPr="0058512B">
        <w:t xml:space="preserve"> l’état de </w:t>
      </w:r>
      <w:r w:rsidRPr="0058512B">
        <w:t xml:space="preserve"> la mise en œuvre des engagement</w:t>
      </w:r>
      <w:r w:rsidR="00FB186F" w:rsidRPr="0058512B">
        <w:t>s</w:t>
      </w:r>
      <w:r w:rsidR="00F30ABF" w:rsidRPr="0058512B">
        <w:t xml:space="preserve"> </w:t>
      </w:r>
      <w:r w:rsidR="00124B53" w:rsidRPr="0058512B">
        <w:t xml:space="preserve">internationaux sur les droits des femmes, en associant les </w:t>
      </w:r>
      <w:proofErr w:type="spellStart"/>
      <w:r w:rsidR="00124B53" w:rsidRPr="0058512B">
        <w:t>représentant-es</w:t>
      </w:r>
      <w:proofErr w:type="spellEnd"/>
      <w:r w:rsidR="00124B53" w:rsidRPr="0058512B">
        <w:t xml:space="preserve"> de la société civile, au sein d’un dialogue démocratique et constructif. </w:t>
      </w:r>
    </w:p>
    <w:p w14:paraId="34AD8DAC" w14:textId="1528E290" w:rsidR="00124B53" w:rsidRPr="0058512B" w:rsidRDefault="00124B53" w:rsidP="00124B53">
      <w:pPr>
        <w:jc w:val="both"/>
      </w:pPr>
      <w:r w:rsidRPr="0058512B">
        <w:t xml:space="preserve">Nous sollicitons l’Organisation </w:t>
      </w:r>
      <w:r w:rsidR="00F30ABF" w:rsidRPr="0058512B">
        <w:t>I</w:t>
      </w:r>
      <w:r w:rsidRPr="0058512B">
        <w:t xml:space="preserve">nternationale de la Francophonie afin qu’elle facilite la mise en réseau des organisations de femmes de la société civile </w:t>
      </w:r>
      <w:r w:rsidR="002E220B" w:rsidRPr="0058512B">
        <w:t>francophone et continue</w:t>
      </w:r>
      <w:r w:rsidRPr="0058512B">
        <w:t xml:space="preserve"> de souteni</w:t>
      </w:r>
      <w:r w:rsidR="002E220B" w:rsidRPr="0058512B">
        <w:t>r le réseau R</w:t>
      </w:r>
      <w:r w:rsidR="009E7EF2">
        <w:t>F</w:t>
      </w:r>
      <w:r w:rsidR="002E220B" w:rsidRPr="0058512B">
        <w:t>EFH, afin qu’il puis</w:t>
      </w:r>
      <w:r w:rsidR="004A2E82" w:rsidRPr="0058512B">
        <w:t xml:space="preserve">se </w:t>
      </w:r>
      <w:r w:rsidR="002E220B" w:rsidRPr="0058512B">
        <w:t>assure</w:t>
      </w:r>
      <w:r w:rsidR="004A2E82" w:rsidRPr="0058512B">
        <w:t>r</w:t>
      </w:r>
      <w:r w:rsidR="002E220B" w:rsidRPr="0058512B">
        <w:t xml:space="preserve"> son rôle d’alerte et de soutien aux processus politiqu</w:t>
      </w:r>
      <w:r w:rsidR="00213910" w:rsidRPr="0058512B">
        <w:t>es favorables à l’égalité femme</w:t>
      </w:r>
      <w:r w:rsidR="00321041">
        <w:t>s</w:t>
      </w:r>
      <w:r w:rsidR="00213910" w:rsidRPr="0058512B">
        <w:t>-homme</w:t>
      </w:r>
      <w:r w:rsidR="00321041">
        <w:t>s</w:t>
      </w:r>
      <w:r w:rsidR="002E220B" w:rsidRPr="0058512B">
        <w:t xml:space="preserve">. </w:t>
      </w:r>
    </w:p>
    <w:p w14:paraId="625B2C8D" w14:textId="06F04CE0" w:rsidR="002E220B" w:rsidRPr="0058512B" w:rsidRDefault="002E220B" w:rsidP="002E220B">
      <w:pPr>
        <w:jc w:val="both"/>
        <w:rPr>
          <w:rFonts w:cs="Arial"/>
        </w:rPr>
      </w:pPr>
      <w:r w:rsidRPr="0058512B">
        <w:t xml:space="preserve">Nous saluons l’adoption de la Déclaration francophone sur </w:t>
      </w:r>
      <w:r w:rsidR="004A2E82" w:rsidRPr="0058512B">
        <w:t xml:space="preserve">l’autonomisation économique des femmes, adoptée le 9 mars </w:t>
      </w:r>
      <w:r w:rsidR="00F30ABF" w:rsidRPr="0058512B">
        <w:t xml:space="preserve">2015 </w:t>
      </w:r>
      <w:r w:rsidR="004A2E82" w:rsidRPr="0058512B">
        <w:t xml:space="preserve">par les </w:t>
      </w:r>
      <w:r w:rsidR="004A2E82" w:rsidRPr="0058512B">
        <w:rPr>
          <w:rFonts w:cs="Arial"/>
        </w:rPr>
        <w:t xml:space="preserve">Ministres et </w:t>
      </w:r>
      <w:proofErr w:type="spellStart"/>
      <w:r w:rsidR="004A2E82" w:rsidRPr="0058512B">
        <w:rPr>
          <w:rFonts w:cs="Arial"/>
        </w:rPr>
        <w:t>Chef-</w:t>
      </w:r>
      <w:r w:rsidR="00213910" w:rsidRPr="0058512B">
        <w:rPr>
          <w:rFonts w:cs="Arial"/>
        </w:rPr>
        <w:t>fes</w:t>
      </w:r>
      <w:proofErr w:type="spellEnd"/>
      <w:r w:rsidR="00213910" w:rsidRPr="0058512B">
        <w:rPr>
          <w:rFonts w:cs="Arial"/>
        </w:rPr>
        <w:t xml:space="preserve"> de délégation des Etats et G</w:t>
      </w:r>
      <w:r w:rsidR="004A2E82" w:rsidRPr="0058512B">
        <w:rPr>
          <w:rFonts w:cs="Arial"/>
        </w:rPr>
        <w:t>ouvernements des pays ayant le français en partage e</w:t>
      </w:r>
      <w:r w:rsidR="008A1AE8" w:rsidRPr="0058512B">
        <w:rPr>
          <w:rFonts w:cs="Arial"/>
        </w:rPr>
        <w:t>t souscrivons à ces engagements.</w:t>
      </w:r>
      <w:r w:rsidR="00F30ABF" w:rsidRPr="0058512B">
        <w:rPr>
          <w:rFonts w:cs="Arial"/>
        </w:rPr>
        <w:t xml:space="preserve"> </w:t>
      </w:r>
      <w:r w:rsidR="00D73DE2" w:rsidRPr="0058512B">
        <w:rPr>
          <w:rFonts w:cs="Arial"/>
        </w:rPr>
        <w:t>Nous attendons d’être pleinement associées à sa mise en œuvre</w:t>
      </w:r>
    </w:p>
    <w:p w14:paraId="5EC8F869" w14:textId="77777777" w:rsidR="008A1AE8" w:rsidRPr="0058512B" w:rsidRDefault="008A1AE8" w:rsidP="002E220B">
      <w:pPr>
        <w:jc w:val="both"/>
        <w:rPr>
          <w:rFonts w:cs="Arial"/>
        </w:rPr>
      </w:pPr>
    </w:p>
    <w:p w14:paraId="5EEEBB9E" w14:textId="77777777" w:rsidR="008A1AE8" w:rsidRPr="0058512B" w:rsidRDefault="008A1AE8" w:rsidP="002E220B">
      <w:pPr>
        <w:jc w:val="both"/>
      </w:pPr>
      <w:r w:rsidRPr="0058512B">
        <w:rPr>
          <w:rFonts w:cs="Arial"/>
        </w:rPr>
        <w:t xml:space="preserve">New York, le 10 mars 2015 </w:t>
      </w:r>
    </w:p>
    <w:p w14:paraId="36C17BD6" w14:textId="68D965A9" w:rsidR="00B06553" w:rsidRPr="0058512B" w:rsidRDefault="00551C4C" w:rsidP="00C62817">
      <w:pPr>
        <w:tabs>
          <w:tab w:val="left" w:pos="7665"/>
        </w:tabs>
      </w:pPr>
      <w:r w:rsidRPr="0058512B">
        <w:tab/>
      </w:r>
    </w:p>
    <w:sectPr w:rsidR="00B06553" w:rsidRPr="0058512B" w:rsidSect="00E2654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D89255" w15:done="0"/>
  <w15:commentEx w15:paraId="2AC54CCF" w15:done="0"/>
  <w15:commentEx w15:paraId="1F19C491" w15:done="0"/>
  <w15:commentEx w15:paraId="19E83166" w15:done="0"/>
  <w15:commentEx w15:paraId="098102BD" w15:done="0"/>
  <w15:commentEx w15:paraId="6AD2A37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37DD2" w14:textId="77777777" w:rsidR="00AA0ACA" w:rsidRDefault="00AA0ACA" w:rsidP="00677B57">
      <w:pPr>
        <w:spacing w:after="0" w:line="240" w:lineRule="auto"/>
      </w:pPr>
      <w:r>
        <w:separator/>
      </w:r>
    </w:p>
  </w:endnote>
  <w:endnote w:type="continuationSeparator" w:id="0">
    <w:p w14:paraId="65EEDC63" w14:textId="77777777" w:rsidR="00AA0ACA" w:rsidRDefault="00AA0ACA" w:rsidP="0067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A4970" w14:textId="77777777" w:rsidR="00AA0ACA" w:rsidRDefault="00AA0ACA" w:rsidP="0036617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E50080E" w14:textId="77777777" w:rsidR="00AA0ACA" w:rsidRDefault="00AA0ACA" w:rsidP="0036617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586F1" w14:textId="77777777" w:rsidR="00AA0ACA" w:rsidRDefault="00AA0ACA" w:rsidP="0036617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8057A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1BB6A3D2" w14:textId="77777777" w:rsidR="00AA0ACA" w:rsidRDefault="00AA0ACA" w:rsidP="0036617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03951" w14:textId="77777777" w:rsidR="00AA0ACA" w:rsidRDefault="00AA0ACA" w:rsidP="00677B57">
      <w:pPr>
        <w:spacing w:after="0" w:line="240" w:lineRule="auto"/>
      </w:pPr>
      <w:r>
        <w:separator/>
      </w:r>
    </w:p>
  </w:footnote>
  <w:footnote w:type="continuationSeparator" w:id="0">
    <w:p w14:paraId="50AC67FA" w14:textId="77777777" w:rsidR="00AA0ACA" w:rsidRDefault="00AA0ACA" w:rsidP="00677B57">
      <w:pPr>
        <w:spacing w:after="0" w:line="240" w:lineRule="auto"/>
      </w:pPr>
      <w:r>
        <w:continuationSeparator/>
      </w:r>
    </w:p>
  </w:footnote>
  <w:footnote w:id="1">
    <w:p w14:paraId="4E1E024B" w14:textId="77777777" w:rsidR="00AA0ACA" w:rsidRPr="00C45C7F" w:rsidRDefault="00AA0ACA" w:rsidP="00C45C7F">
      <w:pPr>
        <w:pStyle w:val="Notedebasdepage"/>
        <w:rPr>
          <w:rFonts w:ascii="Times New Roman" w:hAnsi="Times New Roman" w:cs="Times New Roman"/>
          <w:sz w:val="18"/>
          <w:szCs w:val="18"/>
        </w:rPr>
      </w:pPr>
      <w:r w:rsidRPr="00C45C7F">
        <w:rPr>
          <w:rStyle w:val="Marquenotebasdepage"/>
          <w:sz w:val="18"/>
          <w:szCs w:val="18"/>
        </w:rPr>
        <w:footnoteRef/>
      </w:r>
      <w:r w:rsidRPr="00C45C7F">
        <w:rPr>
          <w:rFonts w:ascii="Times New Roman" w:hAnsi="Times New Roman" w:cs="Times New Roman"/>
          <w:sz w:val="18"/>
          <w:szCs w:val="18"/>
        </w:rPr>
        <w:t>Résolutions 1325, 1820, 1888, 1889, 1960, 2106, 2122</w:t>
      </w:r>
    </w:p>
    <w:p w14:paraId="704AE696" w14:textId="77777777" w:rsidR="00AA0ACA" w:rsidRDefault="00AA0ACA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7DD6D" w14:textId="06D999D9" w:rsidR="00AA0ACA" w:rsidRDefault="003D4D9E">
    <w:pPr>
      <w:pStyle w:val="En-tte"/>
      <w:jc w:val="center"/>
    </w:pPr>
    <w:r>
      <w:rPr>
        <w:rFonts w:ascii="Cambria" w:hAnsi="Cambria"/>
        <w:noProof/>
        <w:lang w:eastAsia="fr-FR"/>
      </w:rPr>
      <w:drawing>
        <wp:inline distT="0" distB="0" distL="0" distR="0" wp14:anchorId="64EFBE78" wp14:editId="5C6AFAFA">
          <wp:extent cx="1831128" cy="89455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128" cy="894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596F99" w14:textId="77777777" w:rsidR="003D4D9E" w:rsidRDefault="003D4D9E">
    <w:pPr>
      <w:pStyle w:val="En-tte"/>
      <w:jc w:val="center"/>
    </w:pPr>
  </w:p>
  <w:p w14:paraId="4C2655BF" w14:textId="77777777" w:rsidR="00AA0ACA" w:rsidRDefault="00AA0AC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43E"/>
    <w:multiLevelType w:val="hybridMultilevel"/>
    <w:tmpl w:val="7688CE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24D9A"/>
    <w:multiLevelType w:val="hybridMultilevel"/>
    <w:tmpl w:val="0406BB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0522C"/>
    <w:multiLevelType w:val="hybridMultilevel"/>
    <w:tmpl w:val="54CA2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64AC8"/>
    <w:multiLevelType w:val="hybridMultilevel"/>
    <w:tmpl w:val="9FC86154"/>
    <w:lvl w:ilvl="0" w:tplc="F71C7B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dioro Ndiaye">
    <w15:presenceInfo w15:providerId="Windows Live" w15:userId="de41dfedf87122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7F"/>
    <w:rsid w:val="000970F1"/>
    <w:rsid w:val="000A3293"/>
    <w:rsid w:val="000C2342"/>
    <w:rsid w:val="001059FA"/>
    <w:rsid w:val="00110B6C"/>
    <w:rsid w:val="00124B53"/>
    <w:rsid w:val="00181C25"/>
    <w:rsid w:val="001A2BAA"/>
    <w:rsid w:val="001B3605"/>
    <w:rsid w:val="001C7782"/>
    <w:rsid w:val="001E4F8C"/>
    <w:rsid w:val="00213910"/>
    <w:rsid w:val="00215BD7"/>
    <w:rsid w:val="002207C2"/>
    <w:rsid w:val="00237D34"/>
    <w:rsid w:val="00267E89"/>
    <w:rsid w:val="002A7832"/>
    <w:rsid w:val="002B3125"/>
    <w:rsid w:val="002C68C2"/>
    <w:rsid w:val="002E220B"/>
    <w:rsid w:val="002E34F3"/>
    <w:rsid w:val="002F7403"/>
    <w:rsid w:val="00321041"/>
    <w:rsid w:val="00366175"/>
    <w:rsid w:val="00366771"/>
    <w:rsid w:val="003D4D9E"/>
    <w:rsid w:val="00407E6A"/>
    <w:rsid w:val="00456A7E"/>
    <w:rsid w:val="0047257A"/>
    <w:rsid w:val="004A2E82"/>
    <w:rsid w:val="004B6B79"/>
    <w:rsid w:val="004C0B7F"/>
    <w:rsid w:val="004C2750"/>
    <w:rsid w:val="004C5137"/>
    <w:rsid w:val="004E228E"/>
    <w:rsid w:val="00521ABC"/>
    <w:rsid w:val="00533C93"/>
    <w:rsid w:val="0055134E"/>
    <w:rsid w:val="00551C4C"/>
    <w:rsid w:val="00566442"/>
    <w:rsid w:val="0058512B"/>
    <w:rsid w:val="005A1B53"/>
    <w:rsid w:val="00614653"/>
    <w:rsid w:val="006232B4"/>
    <w:rsid w:val="00630AFC"/>
    <w:rsid w:val="00630E82"/>
    <w:rsid w:val="006475EC"/>
    <w:rsid w:val="00677B57"/>
    <w:rsid w:val="006A3547"/>
    <w:rsid w:val="006B23D6"/>
    <w:rsid w:val="0070520A"/>
    <w:rsid w:val="00712C7C"/>
    <w:rsid w:val="007226F0"/>
    <w:rsid w:val="00770FFF"/>
    <w:rsid w:val="007A4D6B"/>
    <w:rsid w:val="007D494C"/>
    <w:rsid w:val="00850E8C"/>
    <w:rsid w:val="008950FC"/>
    <w:rsid w:val="008A1AE8"/>
    <w:rsid w:val="008A68DC"/>
    <w:rsid w:val="008F5881"/>
    <w:rsid w:val="009527DA"/>
    <w:rsid w:val="00955D28"/>
    <w:rsid w:val="009E7EF2"/>
    <w:rsid w:val="00A4056E"/>
    <w:rsid w:val="00A65605"/>
    <w:rsid w:val="00A676BC"/>
    <w:rsid w:val="00A84A83"/>
    <w:rsid w:val="00AA0ACA"/>
    <w:rsid w:val="00AB58EF"/>
    <w:rsid w:val="00AB6714"/>
    <w:rsid w:val="00B06553"/>
    <w:rsid w:val="00B54F21"/>
    <w:rsid w:val="00B8057A"/>
    <w:rsid w:val="00BA4B5A"/>
    <w:rsid w:val="00BC2E13"/>
    <w:rsid w:val="00BD5002"/>
    <w:rsid w:val="00BE2E17"/>
    <w:rsid w:val="00BF3D37"/>
    <w:rsid w:val="00C3088A"/>
    <w:rsid w:val="00C45C7F"/>
    <w:rsid w:val="00C62817"/>
    <w:rsid w:val="00C62E1F"/>
    <w:rsid w:val="00CB6AC0"/>
    <w:rsid w:val="00CD1EC5"/>
    <w:rsid w:val="00CD30B7"/>
    <w:rsid w:val="00CF4C35"/>
    <w:rsid w:val="00D12405"/>
    <w:rsid w:val="00D164DD"/>
    <w:rsid w:val="00D475C0"/>
    <w:rsid w:val="00D73DE2"/>
    <w:rsid w:val="00DF7955"/>
    <w:rsid w:val="00E2654D"/>
    <w:rsid w:val="00E47DD9"/>
    <w:rsid w:val="00E53446"/>
    <w:rsid w:val="00E81D45"/>
    <w:rsid w:val="00ED0BE2"/>
    <w:rsid w:val="00F30ABF"/>
    <w:rsid w:val="00F33A20"/>
    <w:rsid w:val="00F5234F"/>
    <w:rsid w:val="00F81C82"/>
    <w:rsid w:val="00FB186F"/>
    <w:rsid w:val="00FE3E78"/>
    <w:rsid w:val="00FF7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AF4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2B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7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7B57"/>
  </w:style>
  <w:style w:type="paragraph" w:styleId="Pieddepage">
    <w:name w:val="footer"/>
    <w:basedOn w:val="Normal"/>
    <w:link w:val="PieddepageCar"/>
    <w:uiPriority w:val="99"/>
    <w:unhideWhenUsed/>
    <w:rsid w:val="00677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7B57"/>
  </w:style>
  <w:style w:type="paragraph" w:styleId="Notedebasdepage">
    <w:name w:val="footnote text"/>
    <w:basedOn w:val="Normal"/>
    <w:link w:val="NotedebasdepageCar"/>
    <w:uiPriority w:val="99"/>
    <w:unhideWhenUsed/>
    <w:rsid w:val="00C45C7F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45C7F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C45C7F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366175"/>
  </w:style>
  <w:style w:type="character" w:styleId="Marquedannotation">
    <w:name w:val="annotation reference"/>
    <w:basedOn w:val="Policepardfaut"/>
    <w:uiPriority w:val="99"/>
    <w:semiHidden/>
    <w:unhideWhenUsed/>
    <w:rsid w:val="00215BD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5BD7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5BD7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5BD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5BD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5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BD7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BD50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2B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7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7B57"/>
  </w:style>
  <w:style w:type="paragraph" w:styleId="Pieddepage">
    <w:name w:val="footer"/>
    <w:basedOn w:val="Normal"/>
    <w:link w:val="PieddepageCar"/>
    <w:uiPriority w:val="99"/>
    <w:unhideWhenUsed/>
    <w:rsid w:val="00677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7B57"/>
  </w:style>
  <w:style w:type="paragraph" w:styleId="Notedebasdepage">
    <w:name w:val="footnote text"/>
    <w:basedOn w:val="Normal"/>
    <w:link w:val="NotedebasdepageCar"/>
    <w:uiPriority w:val="99"/>
    <w:unhideWhenUsed/>
    <w:rsid w:val="00C45C7F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45C7F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C45C7F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366175"/>
  </w:style>
  <w:style w:type="character" w:styleId="Marquedannotation">
    <w:name w:val="annotation reference"/>
    <w:basedOn w:val="Policepardfaut"/>
    <w:uiPriority w:val="99"/>
    <w:semiHidden/>
    <w:unhideWhenUsed/>
    <w:rsid w:val="00215BD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5BD7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5BD7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5BD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5BD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5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BD7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BD5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commentsExtended" Target="commentsExtended.xml"/><Relationship Id="rId15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1378</Words>
  <Characters>7582</Characters>
  <Application>Microsoft Macintosh Word</Application>
  <DocSecurity>0</DocSecurity>
  <Lines>63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Ndioro Ndiaye</dc:creator>
  <cp:lastModifiedBy>Pauline Chabbert</cp:lastModifiedBy>
  <cp:revision>2</cp:revision>
  <cp:lastPrinted>2015-02-05T15:51:00Z</cp:lastPrinted>
  <dcterms:created xsi:type="dcterms:W3CDTF">2015-02-27T17:07:00Z</dcterms:created>
  <dcterms:modified xsi:type="dcterms:W3CDTF">2015-02-27T17:07:00Z</dcterms:modified>
</cp:coreProperties>
</file>