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6A1E8" w14:textId="7B780196" w:rsidR="0003099A" w:rsidRPr="00824E1E" w:rsidRDefault="0003099A" w:rsidP="00BC6A4F">
      <w:pPr>
        <w:pStyle w:val="Titre"/>
      </w:pPr>
      <w:r w:rsidRPr="00824E1E">
        <w:rPr>
          <w:noProof/>
          <w:lang w:eastAsia="fr-CA"/>
        </w:rPr>
        <w:drawing>
          <wp:inline distT="0" distB="0" distL="0" distR="0" wp14:anchorId="45E1DD17" wp14:editId="5066D7CD">
            <wp:extent cx="3023084" cy="1138555"/>
            <wp:effectExtent l="0" t="0" r="0" b="4445"/>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287" cy="1139008"/>
                    </a:xfrm>
                    <a:prstGeom prst="rect">
                      <a:avLst/>
                    </a:prstGeom>
                  </pic:spPr>
                </pic:pic>
              </a:graphicData>
            </a:graphic>
          </wp:inline>
        </w:drawing>
      </w:r>
    </w:p>
    <w:p w14:paraId="3FE0E774" w14:textId="77777777" w:rsidR="00C40A78" w:rsidRPr="00824E1E" w:rsidRDefault="00C40A78" w:rsidP="00BC6A4F">
      <w:pPr>
        <w:pStyle w:val="Titre"/>
        <w:jc w:val="right"/>
        <w:rPr>
          <w:sz w:val="56"/>
        </w:rPr>
      </w:pPr>
    </w:p>
    <w:p w14:paraId="24C8987A" w14:textId="77777777" w:rsidR="00014029" w:rsidRPr="00824E1E" w:rsidRDefault="00014029" w:rsidP="00BC6A4F">
      <w:pPr>
        <w:pStyle w:val="Titre"/>
        <w:jc w:val="right"/>
        <w:rPr>
          <w:sz w:val="56"/>
        </w:rPr>
      </w:pPr>
      <w:r w:rsidRPr="00824E1E">
        <w:rPr>
          <w:sz w:val="56"/>
        </w:rPr>
        <w:t>Procès-verbal</w:t>
      </w:r>
    </w:p>
    <w:p w14:paraId="5A517273" w14:textId="1B2FDA3A" w:rsidR="00C34693" w:rsidRPr="00824E1E" w:rsidRDefault="00C40A78" w:rsidP="00BC6A4F">
      <w:pPr>
        <w:pStyle w:val="Titre"/>
        <w:jc w:val="right"/>
      </w:pPr>
      <w:r w:rsidRPr="00824E1E">
        <w:rPr>
          <w:sz w:val="56"/>
        </w:rPr>
        <w:t>Retraite d’orientation stratégique</w:t>
      </w:r>
    </w:p>
    <w:p w14:paraId="04978A39" w14:textId="0C66E6B9" w:rsidR="00C34693" w:rsidRPr="00824E1E" w:rsidRDefault="00C71AB1" w:rsidP="00226E05">
      <w:pPr>
        <w:jc w:val="right"/>
      </w:pPr>
      <w:r w:rsidRPr="00824E1E">
        <w:t>30 Avril 2015</w:t>
      </w:r>
    </w:p>
    <w:p w14:paraId="1471C225" w14:textId="77777777" w:rsidR="00115DB0" w:rsidRPr="00824E1E" w:rsidRDefault="00115DB0" w:rsidP="0003099A">
      <w:pPr>
        <w:rPr>
          <w:rFonts w:asciiTheme="majorHAnsi" w:hAnsiTheme="majorHAnsi"/>
          <w:b/>
          <w:szCs w:val="22"/>
          <w:lang w:val="fr-CA"/>
        </w:rPr>
      </w:pPr>
    </w:p>
    <w:p w14:paraId="4EDD792B" w14:textId="77777777" w:rsidR="00A700CF" w:rsidRPr="00824E1E" w:rsidRDefault="00A700CF">
      <w:pPr>
        <w:rPr>
          <w:rFonts w:asciiTheme="majorHAnsi" w:hAnsiTheme="majorHAnsi"/>
          <w:b/>
          <w:szCs w:val="22"/>
          <w:lang w:val="fr-CA"/>
        </w:rPr>
      </w:pPr>
      <w:r w:rsidRPr="00824E1E">
        <w:rPr>
          <w:rFonts w:asciiTheme="majorHAnsi" w:hAnsiTheme="majorHAnsi"/>
          <w:b/>
          <w:szCs w:val="22"/>
          <w:lang w:val="fr-CA"/>
        </w:rPr>
        <w:br w:type="page"/>
      </w:r>
    </w:p>
    <w:sdt>
      <w:sdtPr>
        <w:rPr>
          <w:lang w:val="fr-FR"/>
        </w:rPr>
        <w:id w:val="657186689"/>
        <w:docPartObj>
          <w:docPartGallery w:val="Table of Contents"/>
          <w:docPartUnique/>
        </w:docPartObj>
      </w:sdtPr>
      <w:sdtEndPr>
        <w:rPr>
          <w:rFonts w:asciiTheme="minorHAnsi" w:eastAsiaTheme="minorHAnsi" w:hAnsiTheme="minorHAnsi" w:cstheme="minorBidi"/>
          <w:bCs/>
          <w:smallCaps w:val="0"/>
          <w:color w:val="auto"/>
          <w:spacing w:val="0"/>
          <w:sz w:val="24"/>
          <w:szCs w:val="24"/>
          <w:lang w:bidi="ar-SA"/>
        </w:rPr>
      </w:sdtEndPr>
      <w:sdtContent>
        <w:p w14:paraId="04BB876E" w14:textId="4B4EDB94" w:rsidR="00226E05" w:rsidRDefault="00226E05">
          <w:pPr>
            <w:pStyle w:val="En-ttedetabledesmatires"/>
          </w:pPr>
          <w:r>
            <w:rPr>
              <w:lang w:val="fr-FR"/>
            </w:rPr>
            <w:t>Contenu</w:t>
          </w:r>
        </w:p>
        <w:p w14:paraId="64A370B1" w14:textId="77777777" w:rsidR="00226E05" w:rsidRDefault="00226E05">
          <w:pPr>
            <w:pStyle w:val="TM1"/>
            <w:tabs>
              <w:tab w:val="right" w:leader="dot" w:pos="8630"/>
            </w:tabs>
            <w:rPr>
              <w:rFonts w:eastAsiaTheme="minorEastAsia"/>
              <w:noProof/>
              <w:sz w:val="22"/>
              <w:szCs w:val="22"/>
              <w:lang w:val="fr-CA" w:eastAsia="fr-CA"/>
            </w:rPr>
          </w:pPr>
          <w:r>
            <w:fldChar w:fldCharType="begin"/>
          </w:r>
          <w:r>
            <w:instrText xml:space="preserve"> TOC \o "1-3" \h \z \u </w:instrText>
          </w:r>
          <w:r>
            <w:fldChar w:fldCharType="separate"/>
          </w:r>
          <w:hyperlink w:anchor="_Toc420321287" w:history="1">
            <w:r w:rsidRPr="0074150F">
              <w:rPr>
                <w:rStyle w:val="Lienhypertexte"/>
                <w:noProof/>
              </w:rPr>
              <w:t>Introduction</w:t>
            </w:r>
            <w:r>
              <w:rPr>
                <w:noProof/>
                <w:webHidden/>
              </w:rPr>
              <w:tab/>
            </w:r>
            <w:r>
              <w:rPr>
                <w:noProof/>
                <w:webHidden/>
              </w:rPr>
              <w:fldChar w:fldCharType="begin"/>
            </w:r>
            <w:r>
              <w:rPr>
                <w:noProof/>
                <w:webHidden/>
              </w:rPr>
              <w:instrText xml:space="preserve"> PAGEREF _Toc420321287 \h </w:instrText>
            </w:r>
            <w:r>
              <w:rPr>
                <w:noProof/>
                <w:webHidden/>
              </w:rPr>
            </w:r>
            <w:r>
              <w:rPr>
                <w:noProof/>
                <w:webHidden/>
              </w:rPr>
              <w:fldChar w:fldCharType="separate"/>
            </w:r>
            <w:r>
              <w:rPr>
                <w:noProof/>
                <w:webHidden/>
              </w:rPr>
              <w:t>3</w:t>
            </w:r>
            <w:r>
              <w:rPr>
                <w:noProof/>
                <w:webHidden/>
              </w:rPr>
              <w:fldChar w:fldCharType="end"/>
            </w:r>
          </w:hyperlink>
        </w:p>
        <w:p w14:paraId="6D2730CE" w14:textId="77777777" w:rsidR="00226E05" w:rsidRDefault="00226E05">
          <w:pPr>
            <w:pStyle w:val="TM2"/>
            <w:tabs>
              <w:tab w:val="right" w:leader="dot" w:pos="8630"/>
            </w:tabs>
            <w:rPr>
              <w:rFonts w:eastAsiaTheme="minorEastAsia"/>
              <w:noProof/>
              <w:sz w:val="22"/>
              <w:szCs w:val="22"/>
              <w:lang w:val="fr-CA" w:eastAsia="fr-CA"/>
            </w:rPr>
          </w:pPr>
          <w:hyperlink w:anchor="_Toc420321288" w:history="1">
            <w:r w:rsidRPr="0074150F">
              <w:rPr>
                <w:rStyle w:val="Lienhypertexte"/>
                <w:noProof/>
              </w:rPr>
              <w:t>Objectifs :</w:t>
            </w:r>
            <w:r>
              <w:rPr>
                <w:noProof/>
                <w:webHidden/>
              </w:rPr>
              <w:tab/>
            </w:r>
            <w:r>
              <w:rPr>
                <w:noProof/>
                <w:webHidden/>
              </w:rPr>
              <w:fldChar w:fldCharType="begin"/>
            </w:r>
            <w:r>
              <w:rPr>
                <w:noProof/>
                <w:webHidden/>
              </w:rPr>
              <w:instrText xml:space="preserve"> PAGEREF _Toc420321288 \h </w:instrText>
            </w:r>
            <w:r>
              <w:rPr>
                <w:noProof/>
                <w:webHidden/>
              </w:rPr>
            </w:r>
            <w:r>
              <w:rPr>
                <w:noProof/>
                <w:webHidden/>
              </w:rPr>
              <w:fldChar w:fldCharType="separate"/>
            </w:r>
            <w:r>
              <w:rPr>
                <w:noProof/>
                <w:webHidden/>
              </w:rPr>
              <w:t>4</w:t>
            </w:r>
            <w:r>
              <w:rPr>
                <w:noProof/>
                <w:webHidden/>
              </w:rPr>
              <w:fldChar w:fldCharType="end"/>
            </w:r>
          </w:hyperlink>
        </w:p>
        <w:p w14:paraId="13884E5E" w14:textId="77777777" w:rsidR="00226E05" w:rsidRDefault="00226E05">
          <w:pPr>
            <w:pStyle w:val="TM2"/>
            <w:tabs>
              <w:tab w:val="right" w:leader="dot" w:pos="8630"/>
            </w:tabs>
            <w:rPr>
              <w:rFonts w:eastAsiaTheme="minorEastAsia"/>
              <w:noProof/>
              <w:sz w:val="22"/>
              <w:szCs w:val="22"/>
              <w:lang w:val="fr-CA" w:eastAsia="fr-CA"/>
            </w:rPr>
          </w:pPr>
          <w:hyperlink w:anchor="_Toc420321289" w:history="1">
            <w:r w:rsidRPr="0074150F">
              <w:rPr>
                <w:rStyle w:val="Lienhypertexte"/>
                <w:noProof/>
              </w:rPr>
              <w:t>Ordre du jour</w:t>
            </w:r>
            <w:r>
              <w:rPr>
                <w:noProof/>
                <w:webHidden/>
              </w:rPr>
              <w:tab/>
            </w:r>
            <w:r>
              <w:rPr>
                <w:noProof/>
                <w:webHidden/>
              </w:rPr>
              <w:fldChar w:fldCharType="begin"/>
            </w:r>
            <w:r>
              <w:rPr>
                <w:noProof/>
                <w:webHidden/>
              </w:rPr>
              <w:instrText xml:space="preserve"> PAGEREF _Toc420321289 \h </w:instrText>
            </w:r>
            <w:r>
              <w:rPr>
                <w:noProof/>
                <w:webHidden/>
              </w:rPr>
            </w:r>
            <w:r>
              <w:rPr>
                <w:noProof/>
                <w:webHidden/>
              </w:rPr>
              <w:fldChar w:fldCharType="separate"/>
            </w:r>
            <w:r>
              <w:rPr>
                <w:noProof/>
                <w:webHidden/>
              </w:rPr>
              <w:t>4</w:t>
            </w:r>
            <w:r>
              <w:rPr>
                <w:noProof/>
                <w:webHidden/>
              </w:rPr>
              <w:fldChar w:fldCharType="end"/>
            </w:r>
          </w:hyperlink>
        </w:p>
        <w:p w14:paraId="6F332577" w14:textId="77777777" w:rsidR="00226E05" w:rsidRDefault="00226E05">
          <w:pPr>
            <w:pStyle w:val="TM1"/>
            <w:tabs>
              <w:tab w:val="right" w:leader="dot" w:pos="8630"/>
            </w:tabs>
            <w:rPr>
              <w:rFonts w:eastAsiaTheme="minorEastAsia"/>
              <w:noProof/>
              <w:sz w:val="22"/>
              <w:szCs w:val="22"/>
              <w:lang w:val="fr-CA" w:eastAsia="fr-CA"/>
            </w:rPr>
          </w:pPr>
          <w:hyperlink w:anchor="_Toc420321290" w:history="1">
            <w:r w:rsidRPr="0074150F">
              <w:rPr>
                <w:rStyle w:val="Lienhypertexte"/>
                <w:noProof/>
              </w:rPr>
              <w:t>Mise en contexte</w:t>
            </w:r>
            <w:r>
              <w:rPr>
                <w:noProof/>
                <w:webHidden/>
              </w:rPr>
              <w:tab/>
            </w:r>
            <w:r>
              <w:rPr>
                <w:noProof/>
                <w:webHidden/>
              </w:rPr>
              <w:fldChar w:fldCharType="begin"/>
            </w:r>
            <w:r>
              <w:rPr>
                <w:noProof/>
                <w:webHidden/>
              </w:rPr>
              <w:instrText xml:space="preserve"> PAGEREF _Toc420321290 \h </w:instrText>
            </w:r>
            <w:r>
              <w:rPr>
                <w:noProof/>
                <w:webHidden/>
              </w:rPr>
            </w:r>
            <w:r>
              <w:rPr>
                <w:noProof/>
                <w:webHidden/>
              </w:rPr>
              <w:fldChar w:fldCharType="separate"/>
            </w:r>
            <w:r>
              <w:rPr>
                <w:noProof/>
                <w:webHidden/>
              </w:rPr>
              <w:t>5</w:t>
            </w:r>
            <w:r>
              <w:rPr>
                <w:noProof/>
                <w:webHidden/>
              </w:rPr>
              <w:fldChar w:fldCharType="end"/>
            </w:r>
          </w:hyperlink>
        </w:p>
        <w:p w14:paraId="183144B6" w14:textId="77777777" w:rsidR="00226E05" w:rsidRDefault="00226E05">
          <w:pPr>
            <w:pStyle w:val="TM2"/>
            <w:tabs>
              <w:tab w:val="right" w:leader="dot" w:pos="8630"/>
            </w:tabs>
            <w:rPr>
              <w:rFonts w:eastAsiaTheme="minorEastAsia"/>
              <w:noProof/>
              <w:sz w:val="22"/>
              <w:szCs w:val="22"/>
              <w:lang w:val="fr-CA" w:eastAsia="fr-CA"/>
            </w:rPr>
          </w:pPr>
          <w:hyperlink w:anchor="_Toc420321291" w:history="1">
            <w:r w:rsidRPr="0074150F">
              <w:rPr>
                <w:rStyle w:val="Lienhypertexte"/>
                <w:noProof/>
              </w:rPr>
              <w:t>Bilan historique du CQFD</w:t>
            </w:r>
            <w:r>
              <w:rPr>
                <w:noProof/>
                <w:webHidden/>
              </w:rPr>
              <w:tab/>
            </w:r>
            <w:r>
              <w:rPr>
                <w:noProof/>
                <w:webHidden/>
              </w:rPr>
              <w:fldChar w:fldCharType="begin"/>
            </w:r>
            <w:r>
              <w:rPr>
                <w:noProof/>
                <w:webHidden/>
              </w:rPr>
              <w:instrText xml:space="preserve"> PAGEREF _Toc420321291 \h </w:instrText>
            </w:r>
            <w:r>
              <w:rPr>
                <w:noProof/>
                <w:webHidden/>
              </w:rPr>
            </w:r>
            <w:r>
              <w:rPr>
                <w:noProof/>
                <w:webHidden/>
              </w:rPr>
              <w:fldChar w:fldCharType="separate"/>
            </w:r>
            <w:r>
              <w:rPr>
                <w:noProof/>
                <w:webHidden/>
              </w:rPr>
              <w:t>5</w:t>
            </w:r>
            <w:r>
              <w:rPr>
                <w:noProof/>
                <w:webHidden/>
              </w:rPr>
              <w:fldChar w:fldCharType="end"/>
            </w:r>
          </w:hyperlink>
        </w:p>
        <w:p w14:paraId="3525C4F9" w14:textId="77777777" w:rsidR="00226E05" w:rsidRDefault="00226E05">
          <w:pPr>
            <w:pStyle w:val="TM2"/>
            <w:tabs>
              <w:tab w:val="right" w:leader="dot" w:pos="8630"/>
            </w:tabs>
            <w:rPr>
              <w:rFonts w:eastAsiaTheme="minorEastAsia"/>
              <w:noProof/>
              <w:sz w:val="22"/>
              <w:szCs w:val="22"/>
              <w:lang w:val="fr-CA" w:eastAsia="fr-CA"/>
            </w:rPr>
          </w:pPr>
          <w:hyperlink w:anchor="_Toc420321292" w:history="1">
            <w:r w:rsidRPr="0074150F">
              <w:rPr>
                <w:rStyle w:val="Lienhypertexte"/>
                <w:noProof/>
              </w:rPr>
              <w:t>État de la situation des femmes dans le monde et de la coopération internationale québécoise</w:t>
            </w:r>
            <w:r>
              <w:rPr>
                <w:noProof/>
                <w:webHidden/>
              </w:rPr>
              <w:tab/>
            </w:r>
            <w:r>
              <w:rPr>
                <w:noProof/>
                <w:webHidden/>
              </w:rPr>
              <w:fldChar w:fldCharType="begin"/>
            </w:r>
            <w:r>
              <w:rPr>
                <w:noProof/>
                <w:webHidden/>
              </w:rPr>
              <w:instrText xml:space="preserve"> PAGEREF _Toc420321292 \h </w:instrText>
            </w:r>
            <w:r>
              <w:rPr>
                <w:noProof/>
                <w:webHidden/>
              </w:rPr>
            </w:r>
            <w:r>
              <w:rPr>
                <w:noProof/>
                <w:webHidden/>
              </w:rPr>
              <w:fldChar w:fldCharType="separate"/>
            </w:r>
            <w:r>
              <w:rPr>
                <w:noProof/>
                <w:webHidden/>
              </w:rPr>
              <w:t>6</w:t>
            </w:r>
            <w:r>
              <w:rPr>
                <w:noProof/>
                <w:webHidden/>
              </w:rPr>
              <w:fldChar w:fldCharType="end"/>
            </w:r>
          </w:hyperlink>
        </w:p>
        <w:p w14:paraId="0502498B" w14:textId="77777777" w:rsidR="00226E05" w:rsidRDefault="00226E05">
          <w:pPr>
            <w:pStyle w:val="TM1"/>
            <w:tabs>
              <w:tab w:val="right" w:leader="dot" w:pos="8630"/>
            </w:tabs>
            <w:rPr>
              <w:rFonts w:eastAsiaTheme="minorEastAsia"/>
              <w:noProof/>
              <w:sz w:val="22"/>
              <w:szCs w:val="22"/>
              <w:lang w:val="fr-CA" w:eastAsia="fr-CA"/>
            </w:rPr>
          </w:pPr>
          <w:hyperlink w:anchor="_Toc420321293" w:history="1">
            <w:r w:rsidRPr="0074150F">
              <w:rPr>
                <w:rStyle w:val="Lienhypertexte"/>
                <w:noProof/>
              </w:rPr>
              <w:t>SWOT-FFOM du CQFD</w:t>
            </w:r>
            <w:r>
              <w:rPr>
                <w:noProof/>
                <w:webHidden/>
              </w:rPr>
              <w:tab/>
            </w:r>
            <w:r>
              <w:rPr>
                <w:noProof/>
                <w:webHidden/>
              </w:rPr>
              <w:fldChar w:fldCharType="begin"/>
            </w:r>
            <w:r>
              <w:rPr>
                <w:noProof/>
                <w:webHidden/>
              </w:rPr>
              <w:instrText xml:space="preserve"> PAGEREF _Toc420321293 \h </w:instrText>
            </w:r>
            <w:r>
              <w:rPr>
                <w:noProof/>
                <w:webHidden/>
              </w:rPr>
            </w:r>
            <w:r>
              <w:rPr>
                <w:noProof/>
                <w:webHidden/>
              </w:rPr>
              <w:fldChar w:fldCharType="separate"/>
            </w:r>
            <w:r>
              <w:rPr>
                <w:noProof/>
                <w:webHidden/>
              </w:rPr>
              <w:t>14</w:t>
            </w:r>
            <w:r>
              <w:rPr>
                <w:noProof/>
                <w:webHidden/>
              </w:rPr>
              <w:fldChar w:fldCharType="end"/>
            </w:r>
          </w:hyperlink>
        </w:p>
        <w:p w14:paraId="43CC1F1B" w14:textId="77777777" w:rsidR="00226E05" w:rsidRDefault="00226E05">
          <w:pPr>
            <w:pStyle w:val="TM2"/>
            <w:tabs>
              <w:tab w:val="right" w:leader="dot" w:pos="8630"/>
            </w:tabs>
            <w:rPr>
              <w:rFonts w:eastAsiaTheme="minorEastAsia"/>
              <w:noProof/>
              <w:sz w:val="22"/>
              <w:szCs w:val="22"/>
              <w:lang w:val="fr-CA" w:eastAsia="fr-CA"/>
            </w:rPr>
          </w:pPr>
          <w:hyperlink w:anchor="_Toc420321294" w:history="1">
            <w:r w:rsidRPr="0074150F">
              <w:rPr>
                <w:rStyle w:val="Lienhypertexte"/>
                <w:noProof/>
              </w:rPr>
              <w:t>Forces</w:t>
            </w:r>
            <w:r>
              <w:rPr>
                <w:noProof/>
                <w:webHidden/>
              </w:rPr>
              <w:tab/>
            </w:r>
            <w:r>
              <w:rPr>
                <w:noProof/>
                <w:webHidden/>
              </w:rPr>
              <w:fldChar w:fldCharType="begin"/>
            </w:r>
            <w:r>
              <w:rPr>
                <w:noProof/>
                <w:webHidden/>
              </w:rPr>
              <w:instrText xml:space="preserve"> PAGEREF _Toc420321294 \h </w:instrText>
            </w:r>
            <w:r>
              <w:rPr>
                <w:noProof/>
                <w:webHidden/>
              </w:rPr>
            </w:r>
            <w:r>
              <w:rPr>
                <w:noProof/>
                <w:webHidden/>
              </w:rPr>
              <w:fldChar w:fldCharType="separate"/>
            </w:r>
            <w:r>
              <w:rPr>
                <w:noProof/>
                <w:webHidden/>
              </w:rPr>
              <w:t>14</w:t>
            </w:r>
            <w:r>
              <w:rPr>
                <w:noProof/>
                <w:webHidden/>
              </w:rPr>
              <w:fldChar w:fldCharType="end"/>
            </w:r>
          </w:hyperlink>
        </w:p>
        <w:p w14:paraId="08D21ED6" w14:textId="77777777" w:rsidR="00226E05" w:rsidRDefault="00226E05">
          <w:pPr>
            <w:pStyle w:val="TM2"/>
            <w:tabs>
              <w:tab w:val="right" w:leader="dot" w:pos="8630"/>
            </w:tabs>
            <w:rPr>
              <w:rFonts w:eastAsiaTheme="minorEastAsia"/>
              <w:noProof/>
              <w:sz w:val="22"/>
              <w:szCs w:val="22"/>
              <w:lang w:val="fr-CA" w:eastAsia="fr-CA"/>
            </w:rPr>
          </w:pPr>
          <w:hyperlink w:anchor="_Toc420321295" w:history="1">
            <w:r w:rsidRPr="0074150F">
              <w:rPr>
                <w:rStyle w:val="Lienhypertexte"/>
                <w:noProof/>
              </w:rPr>
              <w:t>Faiblesses</w:t>
            </w:r>
            <w:r>
              <w:rPr>
                <w:noProof/>
                <w:webHidden/>
              </w:rPr>
              <w:tab/>
            </w:r>
            <w:r>
              <w:rPr>
                <w:noProof/>
                <w:webHidden/>
              </w:rPr>
              <w:fldChar w:fldCharType="begin"/>
            </w:r>
            <w:r>
              <w:rPr>
                <w:noProof/>
                <w:webHidden/>
              </w:rPr>
              <w:instrText xml:space="preserve"> PAGEREF _Toc420321295 \h </w:instrText>
            </w:r>
            <w:r>
              <w:rPr>
                <w:noProof/>
                <w:webHidden/>
              </w:rPr>
            </w:r>
            <w:r>
              <w:rPr>
                <w:noProof/>
                <w:webHidden/>
              </w:rPr>
              <w:fldChar w:fldCharType="separate"/>
            </w:r>
            <w:r>
              <w:rPr>
                <w:noProof/>
                <w:webHidden/>
              </w:rPr>
              <w:t>15</w:t>
            </w:r>
            <w:r>
              <w:rPr>
                <w:noProof/>
                <w:webHidden/>
              </w:rPr>
              <w:fldChar w:fldCharType="end"/>
            </w:r>
          </w:hyperlink>
        </w:p>
        <w:p w14:paraId="7FF5AAEA" w14:textId="77777777" w:rsidR="00226E05" w:rsidRDefault="00226E05">
          <w:pPr>
            <w:pStyle w:val="TM2"/>
            <w:tabs>
              <w:tab w:val="right" w:leader="dot" w:pos="8630"/>
            </w:tabs>
            <w:rPr>
              <w:rFonts w:eastAsiaTheme="minorEastAsia"/>
              <w:noProof/>
              <w:sz w:val="22"/>
              <w:szCs w:val="22"/>
              <w:lang w:val="fr-CA" w:eastAsia="fr-CA"/>
            </w:rPr>
          </w:pPr>
          <w:hyperlink w:anchor="_Toc420321296" w:history="1">
            <w:r w:rsidRPr="0074150F">
              <w:rPr>
                <w:rStyle w:val="Lienhypertexte"/>
                <w:noProof/>
              </w:rPr>
              <w:t>Opportunités</w:t>
            </w:r>
            <w:r>
              <w:rPr>
                <w:noProof/>
                <w:webHidden/>
              </w:rPr>
              <w:tab/>
            </w:r>
            <w:r>
              <w:rPr>
                <w:noProof/>
                <w:webHidden/>
              </w:rPr>
              <w:fldChar w:fldCharType="begin"/>
            </w:r>
            <w:r>
              <w:rPr>
                <w:noProof/>
                <w:webHidden/>
              </w:rPr>
              <w:instrText xml:space="preserve"> PAGEREF _Toc420321296 \h </w:instrText>
            </w:r>
            <w:r>
              <w:rPr>
                <w:noProof/>
                <w:webHidden/>
              </w:rPr>
            </w:r>
            <w:r>
              <w:rPr>
                <w:noProof/>
                <w:webHidden/>
              </w:rPr>
              <w:fldChar w:fldCharType="separate"/>
            </w:r>
            <w:r>
              <w:rPr>
                <w:noProof/>
                <w:webHidden/>
              </w:rPr>
              <w:t>15</w:t>
            </w:r>
            <w:r>
              <w:rPr>
                <w:noProof/>
                <w:webHidden/>
              </w:rPr>
              <w:fldChar w:fldCharType="end"/>
            </w:r>
          </w:hyperlink>
        </w:p>
        <w:p w14:paraId="0EAAD589" w14:textId="77777777" w:rsidR="00226E05" w:rsidRDefault="00226E05">
          <w:pPr>
            <w:pStyle w:val="TM2"/>
            <w:tabs>
              <w:tab w:val="right" w:leader="dot" w:pos="8630"/>
            </w:tabs>
            <w:rPr>
              <w:rFonts w:eastAsiaTheme="minorEastAsia"/>
              <w:noProof/>
              <w:sz w:val="22"/>
              <w:szCs w:val="22"/>
              <w:lang w:val="fr-CA" w:eastAsia="fr-CA"/>
            </w:rPr>
          </w:pPr>
          <w:hyperlink w:anchor="_Toc420321297" w:history="1">
            <w:r w:rsidRPr="0074150F">
              <w:rPr>
                <w:rStyle w:val="Lienhypertexte"/>
                <w:noProof/>
              </w:rPr>
              <w:t>Menaces</w:t>
            </w:r>
            <w:r>
              <w:rPr>
                <w:noProof/>
                <w:webHidden/>
              </w:rPr>
              <w:tab/>
            </w:r>
            <w:r>
              <w:rPr>
                <w:noProof/>
                <w:webHidden/>
              </w:rPr>
              <w:fldChar w:fldCharType="begin"/>
            </w:r>
            <w:r>
              <w:rPr>
                <w:noProof/>
                <w:webHidden/>
              </w:rPr>
              <w:instrText xml:space="preserve"> PAGEREF _Toc420321297 \h </w:instrText>
            </w:r>
            <w:r>
              <w:rPr>
                <w:noProof/>
                <w:webHidden/>
              </w:rPr>
            </w:r>
            <w:r>
              <w:rPr>
                <w:noProof/>
                <w:webHidden/>
              </w:rPr>
              <w:fldChar w:fldCharType="separate"/>
            </w:r>
            <w:r>
              <w:rPr>
                <w:noProof/>
                <w:webHidden/>
              </w:rPr>
              <w:t>16</w:t>
            </w:r>
            <w:r>
              <w:rPr>
                <w:noProof/>
                <w:webHidden/>
              </w:rPr>
              <w:fldChar w:fldCharType="end"/>
            </w:r>
          </w:hyperlink>
        </w:p>
        <w:p w14:paraId="4ACEAC48" w14:textId="77777777" w:rsidR="00226E05" w:rsidRDefault="00226E05">
          <w:pPr>
            <w:pStyle w:val="TM1"/>
            <w:tabs>
              <w:tab w:val="right" w:leader="dot" w:pos="8630"/>
            </w:tabs>
            <w:rPr>
              <w:rFonts w:eastAsiaTheme="minorEastAsia"/>
              <w:noProof/>
              <w:sz w:val="22"/>
              <w:szCs w:val="22"/>
              <w:lang w:val="fr-CA" w:eastAsia="fr-CA"/>
            </w:rPr>
          </w:pPr>
          <w:hyperlink w:anchor="_Toc420321298" w:history="1">
            <w:r w:rsidRPr="0074150F">
              <w:rPr>
                <w:rStyle w:val="Lienhypertexte"/>
                <w:noProof/>
              </w:rPr>
              <w:t>Mission</w:t>
            </w:r>
            <w:r>
              <w:rPr>
                <w:noProof/>
                <w:webHidden/>
              </w:rPr>
              <w:tab/>
            </w:r>
            <w:r>
              <w:rPr>
                <w:noProof/>
                <w:webHidden/>
              </w:rPr>
              <w:fldChar w:fldCharType="begin"/>
            </w:r>
            <w:r>
              <w:rPr>
                <w:noProof/>
                <w:webHidden/>
              </w:rPr>
              <w:instrText xml:space="preserve"> PAGEREF _Toc420321298 \h </w:instrText>
            </w:r>
            <w:r>
              <w:rPr>
                <w:noProof/>
                <w:webHidden/>
              </w:rPr>
            </w:r>
            <w:r>
              <w:rPr>
                <w:noProof/>
                <w:webHidden/>
              </w:rPr>
              <w:fldChar w:fldCharType="separate"/>
            </w:r>
            <w:r>
              <w:rPr>
                <w:noProof/>
                <w:webHidden/>
              </w:rPr>
              <w:t>16</w:t>
            </w:r>
            <w:r>
              <w:rPr>
                <w:noProof/>
                <w:webHidden/>
              </w:rPr>
              <w:fldChar w:fldCharType="end"/>
            </w:r>
          </w:hyperlink>
        </w:p>
        <w:p w14:paraId="75B412E1" w14:textId="77777777" w:rsidR="00226E05" w:rsidRDefault="00226E05">
          <w:pPr>
            <w:pStyle w:val="TM1"/>
            <w:tabs>
              <w:tab w:val="right" w:leader="dot" w:pos="8630"/>
            </w:tabs>
            <w:rPr>
              <w:rFonts w:eastAsiaTheme="minorEastAsia"/>
              <w:noProof/>
              <w:sz w:val="22"/>
              <w:szCs w:val="22"/>
              <w:lang w:val="fr-CA" w:eastAsia="fr-CA"/>
            </w:rPr>
          </w:pPr>
          <w:hyperlink w:anchor="_Toc420321299" w:history="1">
            <w:r w:rsidRPr="0074150F">
              <w:rPr>
                <w:rStyle w:val="Lienhypertexte"/>
                <w:noProof/>
              </w:rPr>
              <w:t>Vision : notre futur idéal pour le CQFD</w:t>
            </w:r>
            <w:r>
              <w:rPr>
                <w:noProof/>
                <w:webHidden/>
              </w:rPr>
              <w:tab/>
            </w:r>
            <w:r>
              <w:rPr>
                <w:noProof/>
                <w:webHidden/>
              </w:rPr>
              <w:fldChar w:fldCharType="begin"/>
            </w:r>
            <w:r>
              <w:rPr>
                <w:noProof/>
                <w:webHidden/>
              </w:rPr>
              <w:instrText xml:space="preserve"> PAGEREF _Toc420321299 \h </w:instrText>
            </w:r>
            <w:r>
              <w:rPr>
                <w:noProof/>
                <w:webHidden/>
              </w:rPr>
            </w:r>
            <w:r>
              <w:rPr>
                <w:noProof/>
                <w:webHidden/>
              </w:rPr>
              <w:fldChar w:fldCharType="separate"/>
            </w:r>
            <w:r>
              <w:rPr>
                <w:noProof/>
                <w:webHidden/>
              </w:rPr>
              <w:t>16</w:t>
            </w:r>
            <w:r>
              <w:rPr>
                <w:noProof/>
                <w:webHidden/>
              </w:rPr>
              <w:fldChar w:fldCharType="end"/>
            </w:r>
          </w:hyperlink>
        </w:p>
        <w:p w14:paraId="184541F1" w14:textId="77777777" w:rsidR="00226E05" w:rsidRDefault="00226E05">
          <w:pPr>
            <w:pStyle w:val="TM2"/>
            <w:tabs>
              <w:tab w:val="right" w:leader="dot" w:pos="8630"/>
            </w:tabs>
            <w:rPr>
              <w:rFonts w:eastAsiaTheme="minorEastAsia"/>
              <w:noProof/>
              <w:sz w:val="22"/>
              <w:szCs w:val="22"/>
              <w:lang w:val="fr-CA" w:eastAsia="fr-CA"/>
            </w:rPr>
          </w:pPr>
          <w:hyperlink w:anchor="_Toc420321300" w:history="1">
            <w:r w:rsidRPr="0074150F">
              <w:rPr>
                <w:rStyle w:val="Lienhypertexte"/>
                <w:noProof/>
              </w:rPr>
              <w:t>M</w:t>
            </w:r>
            <w:r w:rsidRPr="0074150F">
              <w:rPr>
                <w:rStyle w:val="Lienhypertexte"/>
                <w:noProof/>
              </w:rPr>
              <w:t>o</w:t>
            </w:r>
            <w:r w:rsidRPr="0074150F">
              <w:rPr>
                <w:rStyle w:val="Lienhypertexte"/>
                <w:noProof/>
              </w:rPr>
              <w:t>yens pour y parvenir :</w:t>
            </w:r>
            <w:r>
              <w:rPr>
                <w:noProof/>
                <w:webHidden/>
              </w:rPr>
              <w:tab/>
            </w:r>
            <w:r>
              <w:rPr>
                <w:noProof/>
                <w:webHidden/>
              </w:rPr>
              <w:fldChar w:fldCharType="begin"/>
            </w:r>
            <w:r>
              <w:rPr>
                <w:noProof/>
                <w:webHidden/>
              </w:rPr>
              <w:instrText xml:space="preserve"> PAGEREF _Toc420321300 \h </w:instrText>
            </w:r>
            <w:r>
              <w:rPr>
                <w:noProof/>
                <w:webHidden/>
              </w:rPr>
            </w:r>
            <w:r>
              <w:rPr>
                <w:noProof/>
                <w:webHidden/>
              </w:rPr>
              <w:fldChar w:fldCharType="separate"/>
            </w:r>
            <w:r>
              <w:rPr>
                <w:noProof/>
                <w:webHidden/>
              </w:rPr>
              <w:t>17</w:t>
            </w:r>
            <w:r>
              <w:rPr>
                <w:noProof/>
                <w:webHidden/>
              </w:rPr>
              <w:fldChar w:fldCharType="end"/>
            </w:r>
          </w:hyperlink>
        </w:p>
        <w:p w14:paraId="33FF8C4C" w14:textId="77777777" w:rsidR="00226E05" w:rsidRDefault="00226E05">
          <w:pPr>
            <w:pStyle w:val="TM1"/>
            <w:tabs>
              <w:tab w:val="right" w:leader="dot" w:pos="8630"/>
            </w:tabs>
            <w:rPr>
              <w:rFonts w:eastAsiaTheme="minorEastAsia"/>
              <w:noProof/>
              <w:sz w:val="22"/>
              <w:szCs w:val="22"/>
              <w:lang w:val="fr-CA" w:eastAsia="fr-CA"/>
            </w:rPr>
          </w:pPr>
          <w:hyperlink w:anchor="_Toc420321301" w:history="1">
            <w:r w:rsidRPr="0074150F">
              <w:rPr>
                <w:rStyle w:val="Lienhypertexte"/>
                <w:noProof/>
              </w:rPr>
              <w:t>orientations stratégiques</w:t>
            </w:r>
            <w:r>
              <w:rPr>
                <w:noProof/>
                <w:webHidden/>
              </w:rPr>
              <w:tab/>
            </w:r>
            <w:r>
              <w:rPr>
                <w:noProof/>
                <w:webHidden/>
              </w:rPr>
              <w:fldChar w:fldCharType="begin"/>
            </w:r>
            <w:r>
              <w:rPr>
                <w:noProof/>
                <w:webHidden/>
              </w:rPr>
              <w:instrText xml:space="preserve"> PAGEREF _Toc420321301 \h </w:instrText>
            </w:r>
            <w:r>
              <w:rPr>
                <w:noProof/>
                <w:webHidden/>
              </w:rPr>
            </w:r>
            <w:r>
              <w:rPr>
                <w:noProof/>
                <w:webHidden/>
              </w:rPr>
              <w:fldChar w:fldCharType="separate"/>
            </w:r>
            <w:r>
              <w:rPr>
                <w:noProof/>
                <w:webHidden/>
              </w:rPr>
              <w:t>18</w:t>
            </w:r>
            <w:r>
              <w:rPr>
                <w:noProof/>
                <w:webHidden/>
              </w:rPr>
              <w:fldChar w:fldCharType="end"/>
            </w:r>
          </w:hyperlink>
        </w:p>
        <w:p w14:paraId="6DB61FF7" w14:textId="77777777" w:rsidR="00226E05" w:rsidRDefault="00226E05">
          <w:pPr>
            <w:pStyle w:val="TM1"/>
            <w:tabs>
              <w:tab w:val="right" w:leader="dot" w:pos="8630"/>
            </w:tabs>
            <w:rPr>
              <w:rFonts w:eastAsiaTheme="minorEastAsia"/>
              <w:noProof/>
              <w:sz w:val="22"/>
              <w:szCs w:val="22"/>
              <w:lang w:val="fr-CA" w:eastAsia="fr-CA"/>
            </w:rPr>
          </w:pPr>
          <w:hyperlink w:anchor="_Toc420321302" w:history="1">
            <w:r w:rsidRPr="0074150F">
              <w:rPr>
                <w:rStyle w:val="Lienhypertexte"/>
                <w:noProof/>
              </w:rPr>
              <w:t>Repenser la structure du CQFD</w:t>
            </w:r>
            <w:r>
              <w:rPr>
                <w:noProof/>
                <w:webHidden/>
              </w:rPr>
              <w:tab/>
            </w:r>
            <w:r>
              <w:rPr>
                <w:noProof/>
                <w:webHidden/>
              </w:rPr>
              <w:fldChar w:fldCharType="begin"/>
            </w:r>
            <w:r>
              <w:rPr>
                <w:noProof/>
                <w:webHidden/>
              </w:rPr>
              <w:instrText xml:space="preserve"> PAGEREF _Toc420321302 \h </w:instrText>
            </w:r>
            <w:r>
              <w:rPr>
                <w:noProof/>
                <w:webHidden/>
              </w:rPr>
            </w:r>
            <w:r>
              <w:rPr>
                <w:noProof/>
                <w:webHidden/>
              </w:rPr>
              <w:fldChar w:fldCharType="separate"/>
            </w:r>
            <w:r>
              <w:rPr>
                <w:noProof/>
                <w:webHidden/>
              </w:rPr>
              <w:t>19</w:t>
            </w:r>
            <w:r>
              <w:rPr>
                <w:noProof/>
                <w:webHidden/>
              </w:rPr>
              <w:fldChar w:fldCharType="end"/>
            </w:r>
          </w:hyperlink>
        </w:p>
        <w:p w14:paraId="7EF53732" w14:textId="77777777" w:rsidR="00226E05" w:rsidRDefault="00226E05">
          <w:pPr>
            <w:pStyle w:val="TM2"/>
            <w:tabs>
              <w:tab w:val="right" w:leader="dot" w:pos="8630"/>
            </w:tabs>
            <w:rPr>
              <w:rFonts w:eastAsiaTheme="minorEastAsia"/>
              <w:noProof/>
              <w:sz w:val="22"/>
              <w:szCs w:val="22"/>
              <w:lang w:val="fr-CA" w:eastAsia="fr-CA"/>
            </w:rPr>
          </w:pPr>
          <w:hyperlink w:anchor="_Toc420321303" w:history="1">
            <w:r w:rsidRPr="0074150F">
              <w:rPr>
                <w:rStyle w:val="Lienhypertexte"/>
                <w:noProof/>
              </w:rPr>
              <w:t>Clarifier les identités de la CdP, du CQFD et de l’AQOCI</w:t>
            </w:r>
            <w:r>
              <w:rPr>
                <w:noProof/>
                <w:webHidden/>
              </w:rPr>
              <w:tab/>
            </w:r>
            <w:r>
              <w:rPr>
                <w:noProof/>
                <w:webHidden/>
              </w:rPr>
              <w:fldChar w:fldCharType="begin"/>
            </w:r>
            <w:r>
              <w:rPr>
                <w:noProof/>
                <w:webHidden/>
              </w:rPr>
              <w:instrText xml:space="preserve"> PAGEREF _Toc420321303 \h </w:instrText>
            </w:r>
            <w:r>
              <w:rPr>
                <w:noProof/>
                <w:webHidden/>
              </w:rPr>
            </w:r>
            <w:r>
              <w:rPr>
                <w:noProof/>
                <w:webHidden/>
              </w:rPr>
              <w:fldChar w:fldCharType="separate"/>
            </w:r>
            <w:r>
              <w:rPr>
                <w:noProof/>
                <w:webHidden/>
              </w:rPr>
              <w:t>20</w:t>
            </w:r>
            <w:r>
              <w:rPr>
                <w:noProof/>
                <w:webHidden/>
              </w:rPr>
              <w:fldChar w:fldCharType="end"/>
            </w:r>
          </w:hyperlink>
        </w:p>
        <w:p w14:paraId="20536BBB" w14:textId="77777777" w:rsidR="00226E05" w:rsidRDefault="00226E05">
          <w:pPr>
            <w:pStyle w:val="TM1"/>
            <w:tabs>
              <w:tab w:val="right" w:leader="dot" w:pos="8630"/>
            </w:tabs>
            <w:rPr>
              <w:rFonts w:eastAsiaTheme="minorEastAsia"/>
              <w:noProof/>
              <w:sz w:val="22"/>
              <w:szCs w:val="22"/>
              <w:lang w:val="fr-CA" w:eastAsia="fr-CA"/>
            </w:rPr>
          </w:pPr>
          <w:hyperlink w:anchor="_Toc420321304" w:history="1">
            <w:r w:rsidRPr="0074150F">
              <w:rPr>
                <w:rStyle w:val="Lienhypertexte"/>
                <w:noProof/>
              </w:rPr>
              <w:t>Ressources Financières</w:t>
            </w:r>
            <w:r>
              <w:rPr>
                <w:noProof/>
                <w:webHidden/>
              </w:rPr>
              <w:tab/>
            </w:r>
            <w:r>
              <w:rPr>
                <w:noProof/>
                <w:webHidden/>
              </w:rPr>
              <w:fldChar w:fldCharType="begin"/>
            </w:r>
            <w:r>
              <w:rPr>
                <w:noProof/>
                <w:webHidden/>
              </w:rPr>
              <w:instrText xml:space="preserve"> PAGEREF _Toc420321304 \h </w:instrText>
            </w:r>
            <w:r>
              <w:rPr>
                <w:noProof/>
                <w:webHidden/>
              </w:rPr>
            </w:r>
            <w:r>
              <w:rPr>
                <w:noProof/>
                <w:webHidden/>
              </w:rPr>
              <w:fldChar w:fldCharType="separate"/>
            </w:r>
            <w:r>
              <w:rPr>
                <w:noProof/>
                <w:webHidden/>
              </w:rPr>
              <w:t>21</w:t>
            </w:r>
            <w:r>
              <w:rPr>
                <w:noProof/>
                <w:webHidden/>
              </w:rPr>
              <w:fldChar w:fldCharType="end"/>
            </w:r>
          </w:hyperlink>
        </w:p>
        <w:p w14:paraId="3B58B46F" w14:textId="77777777" w:rsidR="00226E05" w:rsidRDefault="00226E05">
          <w:pPr>
            <w:pStyle w:val="TM1"/>
            <w:tabs>
              <w:tab w:val="right" w:leader="dot" w:pos="8630"/>
            </w:tabs>
            <w:rPr>
              <w:rFonts w:eastAsiaTheme="minorEastAsia"/>
              <w:noProof/>
              <w:sz w:val="22"/>
              <w:szCs w:val="22"/>
              <w:lang w:val="fr-CA" w:eastAsia="fr-CA"/>
            </w:rPr>
          </w:pPr>
          <w:hyperlink w:anchor="_Toc420321305" w:history="1">
            <w:r w:rsidRPr="0074150F">
              <w:rPr>
                <w:rStyle w:val="Lienhypertexte"/>
                <w:noProof/>
              </w:rPr>
              <w:t>Conclusion et prochaines étapes</w:t>
            </w:r>
            <w:r>
              <w:rPr>
                <w:noProof/>
                <w:webHidden/>
              </w:rPr>
              <w:tab/>
            </w:r>
            <w:r>
              <w:rPr>
                <w:noProof/>
                <w:webHidden/>
              </w:rPr>
              <w:fldChar w:fldCharType="begin"/>
            </w:r>
            <w:r>
              <w:rPr>
                <w:noProof/>
                <w:webHidden/>
              </w:rPr>
              <w:instrText xml:space="preserve"> PAGEREF _Toc420321305 \h </w:instrText>
            </w:r>
            <w:r>
              <w:rPr>
                <w:noProof/>
                <w:webHidden/>
              </w:rPr>
            </w:r>
            <w:r>
              <w:rPr>
                <w:noProof/>
                <w:webHidden/>
              </w:rPr>
              <w:fldChar w:fldCharType="separate"/>
            </w:r>
            <w:r>
              <w:rPr>
                <w:noProof/>
                <w:webHidden/>
              </w:rPr>
              <w:t>22</w:t>
            </w:r>
            <w:r>
              <w:rPr>
                <w:noProof/>
                <w:webHidden/>
              </w:rPr>
              <w:fldChar w:fldCharType="end"/>
            </w:r>
          </w:hyperlink>
        </w:p>
        <w:p w14:paraId="550ED573" w14:textId="77777777" w:rsidR="00226E05" w:rsidRDefault="00226E05">
          <w:pPr>
            <w:pStyle w:val="TM1"/>
            <w:tabs>
              <w:tab w:val="right" w:leader="dot" w:pos="8630"/>
            </w:tabs>
            <w:rPr>
              <w:rFonts w:eastAsiaTheme="minorEastAsia"/>
              <w:noProof/>
              <w:sz w:val="22"/>
              <w:szCs w:val="22"/>
              <w:lang w:val="fr-CA" w:eastAsia="fr-CA"/>
            </w:rPr>
          </w:pPr>
          <w:hyperlink w:anchor="_Toc420321306" w:history="1">
            <w:r w:rsidRPr="0074150F">
              <w:rPr>
                <w:rStyle w:val="Lienhypertexte"/>
                <w:noProof/>
              </w:rPr>
              <w:t>Annexe 1 :</w:t>
            </w:r>
            <w:r>
              <w:rPr>
                <w:noProof/>
                <w:webHidden/>
              </w:rPr>
              <w:tab/>
            </w:r>
            <w:r>
              <w:rPr>
                <w:noProof/>
                <w:webHidden/>
              </w:rPr>
              <w:fldChar w:fldCharType="begin"/>
            </w:r>
            <w:r>
              <w:rPr>
                <w:noProof/>
                <w:webHidden/>
              </w:rPr>
              <w:instrText xml:space="preserve"> PAGEREF _Toc420321306 \h </w:instrText>
            </w:r>
            <w:r>
              <w:rPr>
                <w:noProof/>
                <w:webHidden/>
              </w:rPr>
            </w:r>
            <w:r>
              <w:rPr>
                <w:noProof/>
                <w:webHidden/>
              </w:rPr>
              <w:fldChar w:fldCharType="separate"/>
            </w:r>
            <w:r>
              <w:rPr>
                <w:noProof/>
                <w:webHidden/>
              </w:rPr>
              <w:t>23</w:t>
            </w:r>
            <w:r>
              <w:rPr>
                <w:noProof/>
                <w:webHidden/>
              </w:rPr>
              <w:fldChar w:fldCharType="end"/>
            </w:r>
          </w:hyperlink>
        </w:p>
        <w:p w14:paraId="351F6F6D" w14:textId="77777777" w:rsidR="00226E05" w:rsidRDefault="00226E05">
          <w:pPr>
            <w:pStyle w:val="TM1"/>
            <w:tabs>
              <w:tab w:val="right" w:leader="dot" w:pos="8630"/>
            </w:tabs>
            <w:rPr>
              <w:rFonts w:eastAsiaTheme="minorEastAsia"/>
              <w:noProof/>
              <w:sz w:val="22"/>
              <w:szCs w:val="22"/>
              <w:lang w:val="fr-CA" w:eastAsia="fr-CA"/>
            </w:rPr>
          </w:pPr>
          <w:hyperlink w:anchor="_Toc420321307" w:history="1">
            <w:r w:rsidRPr="0074150F">
              <w:rPr>
                <w:rStyle w:val="Lienhypertexte"/>
                <w:noProof/>
              </w:rPr>
              <w:t>Annexe 2 : Exercice de Vision</w:t>
            </w:r>
            <w:r>
              <w:rPr>
                <w:noProof/>
                <w:webHidden/>
              </w:rPr>
              <w:tab/>
            </w:r>
            <w:r>
              <w:rPr>
                <w:noProof/>
                <w:webHidden/>
              </w:rPr>
              <w:fldChar w:fldCharType="begin"/>
            </w:r>
            <w:r>
              <w:rPr>
                <w:noProof/>
                <w:webHidden/>
              </w:rPr>
              <w:instrText xml:space="preserve"> PAGEREF _Toc420321307 \h </w:instrText>
            </w:r>
            <w:r>
              <w:rPr>
                <w:noProof/>
                <w:webHidden/>
              </w:rPr>
            </w:r>
            <w:r>
              <w:rPr>
                <w:noProof/>
                <w:webHidden/>
              </w:rPr>
              <w:fldChar w:fldCharType="separate"/>
            </w:r>
            <w:r>
              <w:rPr>
                <w:noProof/>
                <w:webHidden/>
              </w:rPr>
              <w:t>25</w:t>
            </w:r>
            <w:r>
              <w:rPr>
                <w:noProof/>
                <w:webHidden/>
              </w:rPr>
              <w:fldChar w:fldCharType="end"/>
            </w:r>
          </w:hyperlink>
        </w:p>
        <w:p w14:paraId="1202697D" w14:textId="77777777" w:rsidR="00226E05" w:rsidRDefault="00226E05">
          <w:pPr>
            <w:pStyle w:val="TM1"/>
            <w:tabs>
              <w:tab w:val="right" w:leader="dot" w:pos="8630"/>
            </w:tabs>
            <w:rPr>
              <w:rFonts w:eastAsiaTheme="minorEastAsia"/>
              <w:noProof/>
              <w:sz w:val="22"/>
              <w:szCs w:val="22"/>
              <w:lang w:val="fr-CA" w:eastAsia="fr-CA"/>
            </w:rPr>
          </w:pPr>
          <w:hyperlink w:anchor="_Toc420321308" w:history="1">
            <w:r w:rsidRPr="0074150F">
              <w:rPr>
                <w:rStyle w:val="Lienhypertexte"/>
                <w:noProof/>
              </w:rPr>
              <w:t>Annexe 3 : Orientations stratégiques</w:t>
            </w:r>
            <w:r>
              <w:rPr>
                <w:noProof/>
                <w:webHidden/>
              </w:rPr>
              <w:tab/>
            </w:r>
            <w:r>
              <w:rPr>
                <w:noProof/>
                <w:webHidden/>
              </w:rPr>
              <w:fldChar w:fldCharType="begin"/>
            </w:r>
            <w:r>
              <w:rPr>
                <w:noProof/>
                <w:webHidden/>
              </w:rPr>
              <w:instrText xml:space="preserve"> PAGEREF _Toc420321308 \h </w:instrText>
            </w:r>
            <w:r>
              <w:rPr>
                <w:noProof/>
                <w:webHidden/>
              </w:rPr>
            </w:r>
            <w:r>
              <w:rPr>
                <w:noProof/>
                <w:webHidden/>
              </w:rPr>
              <w:fldChar w:fldCharType="separate"/>
            </w:r>
            <w:r>
              <w:rPr>
                <w:noProof/>
                <w:webHidden/>
              </w:rPr>
              <w:t>27</w:t>
            </w:r>
            <w:r>
              <w:rPr>
                <w:noProof/>
                <w:webHidden/>
              </w:rPr>
              <w:fldChar w:fldCharType="end"/>
            </w:r>
          </w:hyperlink>
        </w:p>
        <w:p w14:paraId="29474A66" w14:textId="3F1CB4BF" w:rsidR="00226E05" w:rsidRDefault="00226E05">
          <w:r>
            <w:rPr>
              <w:b/>
              <w:bCs/>
              <w:lang w:val="fr-FR"/>
            </w:rPr>
            <w:fldChar w:fldCharType="end"/>
          </w:r>
        </w:p>
      </w:sdtContent>
    </w:sdt>
    <w:p w14:paraId="60B77C9B" w14:textId="77777777" w:rsidR="00226E05" w:rsidRDefault="00226E05">
      <w:pPr>
        <w:rPr>
          <w:rFonts w:asciiTheme="majorHAnsi" w:eastAsiaTheme="majorEastAsia" w:hAnsiTheme="majorHAnsi" w:cstheme="majorBidi"/>
          <w:b/>
          <w:smallCaps/>
          <w:color w:val="948A54" w:themeColor="background2" w:themeShade="80"/>
          <w:spacing w:val="20"/>
          <w:sz w:val="44"/>
          <w:szCs w:val="32"/>
          <w:lang w:val="fr-CA"/>
        </w:rPr>
      </w:pPr>
      <w:r>
        <w:br w:type="page"/>
      </w:r>
    </w:p>
    <w:p w14:paraId="41640FA6" w14:textId="6A97E84B" w:rsidR="00A700CF" w:rsidRPr="00824E1E" w:rsidRDefault="00A700CF" w:rsidP="00876CA8">
      <w:pPr>
        <w:pStyle w:val="Titre1"/>
      </w:pPr>
      <w:bookmarkStart w:id="0" w:name="_Toc420321287"/>
      <w:r w:rsidRPr="00824E1E">
        <w:t>Introduction</w:t>
      </w:r>
      <w:bookmarkEnd w:id="0"/>
    </w:p>
    <w:p w14:paraId="36B93C81" w14:textId="77777777" w:rsidR="00A700CF" w:rsidRPr="00824E1E" w:rsidRDefault="00A700CF" w:rsidP="0003099A">
      <w:pPr>
        <w:rPr>
          <w:rFonts w:asciiTheme="majorHAnsi" w:hAnsiTheme="majorHAnsi"/>
          <w:b/>
          <w:szCs w:val="22"/>
          <w:lang w:val="fr-CA"/>
        </w:rPr>
      </w:pPr>
    </w:p>
    <w:p w14:paraId="449E56D1" w14:textId="51AF585B" w:rsidR="00C34693" w:rsidRPr="00824E1E" w:rsidRDefault="00C71AB1" w:rsidP="0003099A">
      <w:pPr>
        <w:rPr>
          <w:rFonts w:asciiTheme="majorHAnsi" w:hAnsiTheme="majorHAnsi"/>
          <w:szCs w:val="22"/>
          <w:lang w:val="fr-CA"/>
        </w:rPr>
      </w:pPr>
      <w:r w:rsidRPr="00824E1E">
        <w:rPr>
          <w:rFonts w:asciiTheme="majorHAnsi" w:hAnsiTheme="majorHAnsi"/>
          <w:b/>
          <w:szCs w:val="22"/>
          <w:lang w:val="fr-CA"/>
        </w:rPr>
        <w:t>Organisatrices :</w:t>
      </w:r>
      <w:r w:rsidRPr="00824E1E">
        <w:rPr>
          <w:rFonts w:asciiTheme="majorHAnsi" w:hAnsiTheme="majorHAnsi"/>
          <w:szCs w:val="22"/>
          <w:lang w:val="fr-CA"/>
        </w:rPr>
        <w:t xml:space="preserve"> Linda Gagnon, </w:t>
      </w:r>
      <w:proofErr w:type="spellStart"/>
      <w:r w:rsidRPr="00824E1E">
        <w:rPr>
          <w:rFonts w:asciiTheme="majorHAnsi" w:hAnsiTheme="majorHAnsi"/>
          <w:szCs w:val="22"/>
          <w:lang w:val="fr-CA"/>
        </w:rPr>
        <w:t>AndréAnne</w:t>
      </w:r>
      <w:proofErr w:type="spellEnd"/>
      <w:r w:rsidRPr="00824E1E">
        <w:rPr>
          <w:rFonts w:asciiTheme="majorHAnsi" w:hAnsiTheme="majorHAnsi"/>
          <w:szCs w:val="22"/>
          <w:lang w:val="fr-CA"/>
        </w:rPr>
        <w:t xml:space="preserve"> Cloutier, Nathalie </w:t>
      </w:r>
      <w:proofErr w:type="spellStart"/>
      <w:r w:rsidRPr="00824E1E">
        <w:rPr>
          <w:rFonts w:asciiTheme="majorHAnsi" w:hAnsiTheme="majorHAnsi"/>
          <w:szCs w:val="22"/>
          <w:lang w:val="fr-CA"/>
        </w:rPr>
        <w:t>Penthier</w:t>
      </w:r>
      <w:proofErr w:type="spellEnd"/>
      <w:r w:rsidRPr="00824E1E">
        <w:rPr>
          <w:rFonts w:asciiTheme="majorHAnsi" w:hAnsiTheme="majorHAnsi"/>
          <w:szCs w:val="22"/>
          <w:lang w:val="fr-CA"/>
        </w:rPr>
        <w:t xml:space="preserve"> (Coco CdP) et Marie Ginette Bouchard, Sarah Bardaxoglou, Geneviève Gauthier, Louise Anna (Coco CQFD) et Anne Delorme (Coordonnatrice)</w:t>
      </w:r>
    </w:p>
    <w:p w14:paraId="0975786A" w14:textId="7D091072" w:rsidR="00C34693" w:rsidRPr="00824E1E" w:rsidRDefault="00A700CF" w:rsidP="00C34693">
      <w:pPr>
        <w:tabs>
          <w:tab w:val="left" w:pos="9923"/>
        </w:tabs>
        <w:spacing w:before="200" w:line="276" w:lineRule="auto"/>
        <w:rPr>
          <w:rFonts w:asciiTheme="majorHAnsi" w:hAnsiTheme="majorHAnsi"/>
          <w:szCs w:val="22"/>
          <w:lang w:val="fr-CA"/>
        </w:rPr>
      </w:pPr>
      <w:r w:rsidRPr="00824E1E">
        <w:rPr>
          <w:rFonts w:asciiTheme="majorHAnsi" w:hAnsiTheme="majorHAnsi"/>
          <w:b/>
          <w:szCs w:val="22"/>
          <w:lang w:val="fr-CA"/>
        </w:rPr>
        <w:lastRenderedPageBreak/>
        <w:t>Participant-</w:t>
      </w:r>
      <w:r w:rsidR="00C71AB1" w:rsidRPr="00824E1E">
        <w:rPr>
          <w:rFonts w:asciiTheme="majorHAnsi" w:hAnsiTheme="majorHAnsi"/>
          <w:b/>
          <w:szCs w:val="22"/>
          <w:lang w:val="fr-CA"/>
        </w:rPr>
        <w:t>e</w:t>
      </w:r>
      <w:r w:rsidRPr="00824E1E">
        <w:rPr>
          <w:rFonts w:asciiTheme="majorHAnsi" w:hAnsiTheme="majorHAnsi"/>
          <w:b/>
          <w:szCs w:val="22"/>
          <w:lang w:val="fr-CA"/>
        </w:rPr>
        <w:t>-</w:t>
      </w:r>
      <w:r w:rsidR="00C71AB1" w:rsidRPr="00824E1E">
        <w:rPr>
          <w:rFonts w:asciiTheme="majorHAnsi" w:hAnsiTheme="majorHAnsi"/>
          <w:b/>
          <w:szCs w:val="22"/>
          <w:lang w:val="fr-CA"/>
        </w:rPr>
        <w:t>s :</w:t>
      </w:r>
      <w:r w:rsidR="00C71AB1" w:rsidRPr="00824E1E">
        <w:rPr>
          <w:rFonts w:asciiTheme="majorHAnsi" w:hAnsiTheme="majorHAnsi"/>
          <w:szCs w:val="22"/>
          <w:lang w:val="fr-CA"/>
        </w:rPr>
        <w:t xml:space="preserve"> Linda Gagnon, </w:t>
      </w:r>
      <w:proofErr w:type="spellStart"/>
      <w:r w:rsidR="00C71AB1" w:rsidRPr="00824E1E">
        <w:rPr>
          <w:rFonts w:asciiTheme="majorHAnsi" w:hAnsiTheme="majorHAnsi"/>
          <w:szCs w:val="22"/>
          <w:lang w:val="fr-CA"/>
        </w:rPr>
        <w:t>AndréAnne</w:t>
      </w:r>
      <w:proofErr w:type="spellEnd"/>
      <w:r w:rsidR="00C71AB1" w:rsidRPr="00824E1E">
        <w:rPr>
          <w:rFonts w:asciiTheme="majorHAnsi" w:hAnsiTheme="majorHAnsi"/>
          <w:szCs w:val="22"/>
          <w:lang w:val="fr-CA"/>
        </w:rPr>
        <w:t xml:space="preserve"> Cloutier, Nathalie Pentier, Sarah Bardaxoglou, Geneviève Gauthier, Louise Anna</w:t>
      </w:r>
      <w:r w:rsidRPr="00824E1E">
        <w:rPr>
          <w:rFonts w:asciiTheme="majorHAnsi" w:hAnsiTheme="majorHAnsi"/>
          <w:szCs w:val="22"/>
          <w:lang w:val="fr-CA"/>
        </w:rPr>
        <w:t xml:space="preserve"> </w:t>
      </w:r>
      <w:proofErr w:type="spellStart"/>
      <w:r w:rsidRPr="00824E1E">
        <w:rPr>
          <w:rFonts w:asciiTheme="majorHAnsi" w:hAnsiTheme="majorHAnsi"/>
          <w:szCs w:val="22"/>
          <w:lang w:val="fr-CA"/>
        </w:rPr>
        <w:t>Regnaud</w:t>
      </w:r>
      <w:proofErr w:type="spellEnd"/>
      <w:r w:rsidR="00C71AB1" w:rsidRPr="00824E1E">
        <w:rPr>
          <w:rFonts w:asciiTheme="majorHAnsi" w:hAnsiTheme="majorHAnsi"/>
          <w:szCs w:val="22"/>
          <w:lang w:val="fr-CA"/>
        </w:rPr>
        <w:t xml:space="preserve">, Amélie </w:t>
      </w:r>
      <w:proofErr w:type="spellStart"/>
      <w:r w:rsidR="00C71AB1" w:rsidRPr="00824E1E">
        <w:rPr>
          <w:rFonts w:asciiTheme="majorHAnsi" w:hAnsiTheme="majorHAnsi"/>
          <w:szCs w:val="22"/>
          <w:lang w:val="fr-CA"/>
        </w:rPr>
        <w:t>Normandin</w:t>
      </w:r>
      <w:proofErr w:type="spellEnd"/>
      <w:r w:rsidR="00C71AB1" w:rsidRPr="00824E1E">
        <w:rPr>
          <w:rFonts w:asciiTheme="majorHAnsi" w:hAnsiTheme="majorHAnsi"/>
          <w:szCs w:val="22"/>
          <w:lang w:val="fr-CA"/>
        </w:rPr>
        <w:t xml:space="preserve">, </w:t>
      </w:r>
      <w:proofErr w:type="spellStart"/>
      <w:r w:rsidR="00C71AB1" w:rsidRPr="00824E1E">
        <w:rPr>
          <w:rFonts w:asciiTheme="majorHAnsi" w:hAnsiTheme="majorHAnsi"/>
          <w:szCs w:val="22"/>
          <w:lang w:val="fr-CA"/>
        </w:rPr>
        <w:t>Adrianna</w:t>
      </w:r>
      <w:proofErr w:type="spellEnd"/>
      <w:r w:rsidR="00C71AB1" w:rsidRPr="00824E1E">
        <w:rPr>
          <w:rFonts w:asciiTheme="majorHAnsi" w:hAnsiTheme="majorHAnsi"/>
          <w:szCs w:val="22"/>
          <w:lang w:val="fr-CA"/>
        </w:rPr>
        <w:t xml:space="preserve"> Greenblatt, Lis Suarez, Anne Delorme</w:t>
      </w:r>
      <w:r w:rsidRPr="00824E1E">
        <w:rPr>
          <w:rFonts w:asciiTheme="majorHAnsi" w:hAnsiTheme="majorHAnsi"/>
          <w:szCs w:val="22"/>
          <w:lang w:val="fr-CA"/>
        </w:rPr>
        <w:t>,</w:t>
      </w:r>
      <w:r w:rsidR="00C71AB1" w:rsidRPr="00824E1E">
        <w:rPr>
          <w:rFonts w:asciiTheme="majorHAnsi" w:hAnsiTheme="majorHAnsi"/>
          <w:szCs w:val="22"/>
          <w:lang w:val="fr-CA"/>
        </w:rPr>
        <w:t xml:space="preserve"> Marie-Anne Cantin, Lydia Halley-Soucy, Charles Mugiraneza</w:t>
      </w:r>
      <w:r w:rsidRPr="00824E1E">
        <w:rPr>
          <w:rFonts w:asciiTheme="majorHAnsi" w:hAnsiTheme="majorHAnsi"/>
          <w:szCs w:val="22"/>
          <w:lang w:val="fr-CA"/>
        </w:rPr>
        <w:t xml:space="preserve">, </w:t>
      </w:r>
      <w:r w:rsidR="00C71AB1" w:rsidRPr="00824E1E">
        <w:rPr>
          <w:rFonts w:asciiTheme="majorHAnsi" w:hAnsiTheme="majorHAnsi"/>
          <w:szCs w:val="22"/>
          <w:lang w:val="fr-CA"/>
        </w:rPr>
        <w:t>.</w:t>
      </w:r>
    </w:p>
    <w:p w14:paraId="7A991E9F" w14:textId="13DC801A" w:rsidR="00C34693" w:rsidRPr="00824E1E" w:rsidRDefault="00C71AB1" w:rsidP="00C34693">
      <w:p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 xml:space="preserve">Lieu : </w:t>
      </w:r>
      <w:proofErr w:type="spellStart"/>
      <w:r w:rsidRPr="00824E1E">
        <w:rPr>
          <w:rFonts w:asciiTheme="majorHAnsi" w:hAnsiTheme="majorHAnsi"/>
          <w:szCs w:val="22"/>
          <w:lang w:val="fr-CA"/>
        </w:rPr>
        <w:t>Santropol</w:t>
      </w:r>
      <w:proofErr w:type="spellEnd"/>
      <w:r w:rsidRPr="00824E1E">
        <w:rPr>
          <w:rFonts w:asciiTheme="majorHAnsi" w:hAnsiTheme="majorHAnsi"/>
          <w:szCs w:val="22"/>
          <w:lang w:val="fr-CA"/>
        </w:rPr>
        <w:t xml:space="preserve"> Roulant, 111, rue Roy Est, 2e étage</w:t>
      </w:r>
    </w:p>
    <w:p w14:paraId="286246EF" w14:textId="263BF280" w:rsidR="00876CA8" w:rsidRPr="00824E1E" w:rsidRDefault="00876CA8" w:rsidP="00C34693">
      <w:p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Date : 30 avril, 2015</w:t>
      </w:r>
    </w:p>
    <w:p w14:paraId="5F38A8BB" w14:textId="77777777" w:rsidR="00C34693" w:rsidRPr="00824E1E" w:rsidRDefault="00C71AB1" w:rsidP="00C34693">
      <w:pPr>
        <w:tabs>
          <w:tab w:val="left" w:pos="9923"/>
        </w:tabs>
        <w:spacing w:before="200" w:line="276" w:lineRule="auto"/>
        <w:rPr>
          <w:rFonts w:asciiTheme="majorHAnsi" w:hAnsiTheme="majorHAnsi"/>
          <w:b/>
          <w:szCs w:val="22"/>
          <w:lang w:val="fr-CA"/>
        </w:rPr>
      </w:pPr>
      <w:r w:rsidRPr="00824E1E">
        <w:rPr>
          <w:rFonts w:asciiTheme="majorHAnsi" w:hAnsiTheme="majorHAnsi"/>
          <w:b/>
          <w:szCs w:val="22"/>
          <w:lang w:val="fr-CA"/>
        </w:rPr>
        <w:t>Documents de ressource :</w:t>
      </w:r>
    </w:p>
    <w:p w14:paraId="1BADE83A" w14:textId="77777777" w:rsidR="00C34693" w:rsidRPr="00824E1E" w:rsidRDefault="00876CA8" w:rsidP="009E0BE0">
      <w:pPr>
        <w:pStyle w:val="Paragraphedeliste"/>
        <w:numPr>
          <w:ilvl w:val="0"/>
          <w:numId w:val="6"/>
        </w:numPr>
        <w:tabs>
          <w:tab w:val="left" w:pos="9923"/>
        </w:tabs>
        <w:spacing w:before="200" w:line="276" w:lineRule="auto"/>
        <w:rPr>
          <w:rFonts w:asciiTheme="majorHAnsi" w:hAnsiTheme="majorHAnsi"/>
          <w:szCs w:val="22"/>
          <w:lang w:val="fr-CA"/>
        </w:rPr>
      </w:pPr>
      <w:hyperlink r:id="rId10" w:history="1">
        <w:r w:rsidR="00C71AB1" w:rsidRPr="00824E1E">
          <w:rPr>
            <w:rStyle w:val="Lienhypertexte"/>
            <w:rFonts w:asciiTheme="majorHAnsi" w:hAnsiTheme="majorHAnsi"/>
            <w:szCs w:val="22"/>
            <w:lang w:val="fr-CA"/>
          </w:rPr>
          <w:t>La Charte</w:t>
        </w:r>
      </w:hyperlink>
    </w:p>
    <w:p w14:paraId="79B2A7D3" w14:textId="77777777" w:rsidR="00C34693" w:rsidRPr="00824E1E" w:rsidRDefault="00876CA8" w:rsidP="009E0BE0">
      <w:pPr>
        <w:pStyle w:val="Paragraphedeliste"/>
        <w:numPr>
          <w:ilvl w:val="0"/>
          <w:numId w:val="6"/>
        </w:numPr>
        <w:tabs>
          <w:tab w:val="left" w:pos="9923"/>
        </w:tabs>
        <w:spacing w:before="200" w:line="276" w:lineRule="auto"/>
        <w:rPr>
          <w:rFonts w:asciiTheme="majorHAnsi" w:hAnsiTheme="majorHAnsi"/>
          <w:szCs w:val="22"/>
          <w:lang w:val="fr-CA"/>
        </w:rPr>
      </w:pPr>
      <w:hyperlink r:id="rId11" w:history="1">
        <w:r w:rsidR="00C71AB1" w:rsidRPr="00824E1E">
          <w:rPr>
            <w:rStyle w:val="Lienhypertexte"/>
            <w:rFonts w:asciiTheme="majorHAnsi" w:hAnsiTheme="majorHAnsi"/>
            <w:szCs w:val="22"/>
            <w:lang w:val="fr-CA"/>
          </w:rPr>
          <w:t>PV Forum Ouvert</w:t>
        </w:r>
      </w:hyperlink>
    </w:p>
    <w:p w14:paraId="55DD30AE" w14:textId="77777777" w:rsidR="00C34693" w:rsidRPr="00824E1E" w:rsidRDefault="00876CA8" w:rsidP="009E0BE0">
      <w:pPr>
        <w:pStyle w:val="Paragraphedeliste"/>
        <w:numPr>
          <w:ilvl w:val="0"/>
          <w:numId w:val="6"/>
        </w:numPr>
        <w:tabs>
          <w:tab w:val="left" w:pos="9923"/>
        </w:tabs>
        <w:spacing w:before="200" w:line="276" w:lineRule="auto"/>
        <w:rPr>
          <w:rStyle w:val="Lienhypertexte"/>
          <w:rFonts w:asciiTheme="majorHAnsi" w:hAnsiTheme="majorHAnsi"/>
          <w:color w:val="auto"/>
          <w:szCs w:val="22"/>
          <w:u w:val="none"/>
          <w:lang w:val="fr-CA"/>
        </w:rPr>
      </w:pPr>
      <w:hyperlink r:id="rId12" w:history="1">
        <w:r w:rsidR="00C71AB1" w:rsidRPr="00824E1E">
          <w:rPr>
            <w:rStyle w:val="Lienhypertexte"/>
            <w:rFonts w:asciiTheme="majorHAnsi" w:hAnsiTheme="majorHAnsi"/>
            <w:szCs w:val="22"/>
            <w:lang w:val="fr-CA"/>
          </w:rPr>
          <w:t>Politique EFH de l’AQOCI et plan d’action</w:t>
        </w:r>
      </w:hyperlink>
    </w:p>
    <w:p w14:paraId="0A0FA357" w14:textId="64D4A8F5" w:rsidR="00CB5C22" w:rsidRPr="00824E1E" w:rsidRDefault="00CB5C22" w:rsidP="009E0BE0">
      <w:pPr>
        <w:pStyle w:val="Paragraphedeliste"/>
        <w:numPr>
          <w:ilvl w:val="0"/>
          <w:numId w:val="6"/>
        </w:numPr>
        <w:tabs>
          <w:tab w:val="left" w:pos="9923"/>
        </w:tabs>
        <w:spacing w:before="200" w:line="276" w:lineRule="auto"/>
        <w:rPr>
          <w:rFonts w:asciiTheme="majorHAnsi" w:hAnsiTheme="majorHAnsi"/>
          <w:szCs w:val="22"/>
          <w:lang w:val="fr-CA"/>
        </w:rPr>
      </w:pPr>
      <w:r w:rsidRPr="00824E1E">
        <w:rPr>
          <w:highlight w:val="cyan"/>
          <w:lang w:val="fr-CA"/>
        </w:rPr>
        <w:t>Annexes 1 (CdP) et 2 (Plan de Travail pour l’élaboration des Orientations Stratégiques du CQFD</w:t>
      </w:r>
    </w:p>
    <w:p w14:paraId="4E44B69C" w14:textId="325F3594" w:rsidR="00CB5C22" w:rsidRPr="00824E1E" w:rsidRDefault="00CB5C22" w:rsidP="009E0BE0">
      <w:pPr>
        <w:pStyle w:val="Paragraphedeliste"/>
        <w:numPr>
          <w:ilvl w:val="0"/>
          <w:numId w:val="6"/>
        </w:numPr>
        <w:tabs>
          <w:tab w:val="left" w:pos="9923"/>
        </w:tabs>
        <w:spacing w:before="200" w:line="276" w:lineRule="auto"/>
        <w:rPr>
          <w:rFonts w:asciiTheme="majorHAnsi" w:hAnsiTheme="majorHAnsi"/>
          <w:szCs w:val="22"/>
          <w:highlight w:val="cyan"/>
          <w:lang w:val="fr-CA"/>
        </w:rPr>
      </w:pPr>
      <w:r w:rsidRPr="00824E1E">
        <w:rPr>
          <w:rFonts w:asciiTheme="majorHAnsi" w:hAnsiTheme="majorHAnsi"/>
          <w:szCs w:val="22"/>
          <w:highlight w:val="cyan"/>
          <w:lang w:val="fr-CA"/>
        </w:rPr>
        <w:t>PPT et document Anne</w:t>
      </w:r>
    </w:p>
    <w:p w14:paraId="20D7BE14" w14:textId="09975040" w:rsidR="00CB5C22" w:rsidRPr="00824E1E" w:rsidRDefault="00CB5C22" w:rsidP="009E0BE0">
      <w:pPr>
        <w:pStyle w:val="Paragraphedeliste"/>
        <w:numPr>
          <w:ilvl w:val="0"/>
          <w:numId w:val="6"/>
        </w:numPr>
        <w:tabs>
          <w:tab w:val="left" w:pos="9923"/>
        </w:tabs>
        <w:spacing w:before="200" w:line="276" w:lineRule="auto"/>
        <w:rPr>
          <w:rFonts w:asciiTheme="majorHAnsi" w:hAnsiTheme="majorHAnsi"/>
          <w:szCs w:val="22"/>
          <w:highlight w:val="cyan"/>
          <w:lang w:val="fr-CA"/>
        </w:rPr>
      </w:pPr>
      <w:r w:rsidRPr="00824E1E">
        <w:rPr>
          <w:rFonts w:asciiTheme="majorHAnsi" w:hAnsiTheme="majorHAnsi"/>
          <w:szCs w:val="22"/>
          <w:highlight w:val="cyan"/>
          <w:lang w:val="fr-CA"/>
        </w:rPr>
        <w:t xml:space="preserve">PPT et document Sarah </w:t>
      </w:r>
    </w:p>
    <w:p w14:paraId="21A153C3" w14:textId="0B1E7A36" w:rsidR="00C34693" w:rsidRPr="00824E1E" w:rsidRDefault="00C71AB1" w:rsidP="009E0BE0">
      <w:pPr>
        <w:pStyle w:val="Paragraphedeliste"/>
        <w:numPr>
          <w:ilvl w:val="0"/>
          <w:numId w:val="6"/>
        </w:num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Sommaire des orientations identifié</w:t>
      </w:r>
      <w:r w:rsidR="004E5971" w:rsidRPr="00824E1E">
        <w:rPr>
          <w:rFonts w:asciiTheme="majorHAnsi" w:hAnsiTheme="majorHAnsi"/>
          <w:szCs w:val="22"/>
          <w:lang w:val="fr-CA"/>
        </w:rPr>
        <w:t>es</w:t>
      </w:r>
      <w:r w:rsidRPr="00824E1E">
        <w:rPr>
          <w:rFonts w:asciiTheme="majorHAnsi" w:hAnsiTheme="majorHAnsi"/>
          <w:szCs w:val="22"/>
          <w:lang w:val="fr-CA"/>
        </w:rPr>
        <w:t xml:space="preserve"> par la CdP lors de la systématisation (en annexe)</w:t>
      </w:r>
    </w:p>
    <w:p w14:paraId="5E9AEECB" w14:textId="77777777" w:rsidR="000A0B9E" w:rsidRPr="00824E1E" w:rsidRDefault="000A0B9E">
      <w:pPr>
        <w:rPr>
          <w:rFonts w:asciiTheme="majorHAnsi" w:hAnsiTheme="majorHAnsi"/>
          <w:b/>
          <w:szCs w:val="22"/>
          <w:lang w:val="fr-CA"/>
        </w:rPr>
      </w:pPr>
      <w:r w:rsidRPr="00824E1E">
        <w:rPr>
          <w:rFonts w:asciiTheme="majorHAnsi" w:hAnsiTheme="majorHAnsi"/>
          <w:b/>
          <w:szCs w:val="22"/>
          <w:lang w:val="fr-CA"/>
        </w:rPr>
        <w:br w:type="page"/>
      </w:r>
    </w:p>
    <w:p w14:paraId="0719AFA8" w14:textId="5F01AEC7" w:rsidR="0003099A" w:rsidRPr="00824E1E" w:rsidRDefault="0003099A" w:rsidP="00876CA8">
      <w:pPr>
        <w:pStyle w:val="Titre2"/>
        <w:rPr>
          <w:color w:val="0F243E" w:themeColor="text2" w:themeShade="80"/>
        </w:rPr>
      </w:pPr>
      <w:bookmarkStart w:id="1" w:name="_Toc420321288"/>
      <w:r w:rsidRPr="00824E1E">
        <w:rPr>
          <w:color w:val="0F243E" w:themeColor="text2" w:themeShade="80"/>
        </w:rPr>
        <w:lastRenderedPageBreak/>
        <w:t>Objectifs :</w:t>
      </w:r>
      <w:bookmarkEnd w:id="1"/>
    </w:p>
    <w:p w14:paraId="7F7485C9" w14:textId="77777777" w:rsidR="0003099A" w:rsidRPr="00824E1E" w:rsidRDefault="0003099A" w:rsidP="009E0BE0">
      <w:pPr>
        <w:pStyle w:val="Paragraphedeliste"/>
        <w:numPr>
          <w:ilvl w:val="0"/>
          <w:numId w:val="8"/>
        </w:num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Identifier des éléments de mission et de vision pour le CQFD</w:t>
      </w:r>
    </w:p>
    <w:p w14:paraId="343D7458" w14:textId="77777777" w:rsidR="0003099A" w:rsidRPr="00824E1E" w:rsidRDefault="0003099A" w:rsidP="009E0BE0">
      <w:pPr>
        <w:pStyle w:val="Paragraphedeliste"/>
        <w:numPr>
          <w:ilvl w:val="0"/>
          <w:numId w:val="8"/>
        </w:num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Clarifier le rôle du CQFD et de la CdP au sein de l’AQOCI</w:t>
      </w:r>
    </w:p>
    <w:p w14:paraId="34A5256B" w14:textId="77777777" w:rsidR="0003099A" w:rsidRPr="00824E1E" w:rsidRDefault="0003099A" w:rsidP="009E0BE0">
      <w:pPr>
        <w:pStyle w:val="Paragraphedeliste"/>
        <w:numPr>
          <w:ilvl w:val="0"/>
          <w:numId w:val="8"/>
        </w:numPr>
        <w:tabs>
          <w:tab w:val="left" w:pos="9923"/>
        </w:tabs>
        <w:spacing w:before="200" w:line="276" w:lineRule="auto"/>
        <w:rPr>
          <w:rFonts w:asciiTheme="majorHAnsi" w:hAnsiTheme="majorHAnsi"/>
          <w:szCs w:val="22"/>
          <w:lang w:val="fr-CA"/>
        </w:rPr>
      </w:pPr>
      <w:r w:rsidRPr="00824E1E">
        <w:rPr>
          <w:rFonts w:asciiTheme="majorHAnsi" w:hAnsiTheme="majorHAnsi"/>
          <w:szCs w:val="22"/>
          <w:lang w:val="fr-CA"/>
        </w:rPr>
        <w:t xml:space="preserve">Décider des orientations stratégiques du CQFD à court et à moyen terme </w:t>
      </w:r>
    </w:p>
    <w:p w14:paraId="37436C84" w14:textId="3D1E513E" w:rsidR="00F57669" w:rsidRPr="00824E1E" w:rsidRDefault="00F57669" w:rsidP="00226E05">
      <w:pPr>
        <w:pStyle w:val="Titre2"/>
        <w:rPr>
          <w:color w:val="0F243E" w:themeColor="text2" w:themeShade="80"/>
          <w:szCs w:val="22"/>
        </w:rPr>
      </w:pPr>
      <w:bookmarkStart w:id="2" w:name="_Toc420321289"/>
      <w:r w:rsidRPr="00824E1E">
        <w:rPr>
          <w:color w:val="0F243E" w:themeColor="text2" w:themeShade="80"/>
        </w:rPr>
        <w:t>Ordre du jour</w:t>
      </w:r>
      <w:bookmarkEnd w:id="2"/>
      <w:r w:rsidRPr="00824E1E">
        <w:rPr>
          <w:color w:val="0F243E" w:themeColor="text2" w:themeShade="80"/>
        </w:rPr>
        <w:t xml:space="preserve"> </w:t>
      </w:r>
    </w:p>
    <w:p w14:paraId="6A8E6773" w14:textId="77777777" w:rsidR="00B53177" w:rsidRPr="00824E1E" w:rsidRDefault="00B53177" w:rsidP="00B53177">
      <w:pPr>
        <w:rPr>
          <w:lang w:val="fr-CA"/>
        </w:rPr>
      </w:pPr>
    </w:p>
    <w:tbl>
      <w:tblPr>
        <w:tblStyle w:val="Grilledutableau"/>
        <w:tblW w:w="0" w:type="auto"/>
        <w:tblLook w:val="04A0" w:firstRow="1" w:lastRow="0" w:firstColumn="1" w:lastColumn="0" w:noHBand="0" w:noVBand="1"/>
      </w:tblPr>
      <w:tblGrid>
        <w:gridCol w:w="1526"/>
        <w:gridCol w:w="5603"/>
        <w:gridCol w:w="1727"/>
      </w:tblGrid>
      <w:tr w:rsidR="00C34693" w:rsidRPr="00824E1E" w14:paraId="406EEC19" w14:textId="77777777">
        <w:tc>
          <w:tcPr>
            <w:tcW w:w="1526" w:type="dxa"/>
            <w:tcBorders>
              <w:top w:val="single" w:sz="48" w:space="0" w:color="403152" w:themeColor="accent4" w:themeShade="80"/>
            </w:tcBorders>
            <w:shd w:val="clear" w:color="auto" w:fill="B7CFED" w:themeFill="text2" w:themeFillTint="40"/>
          </w:tcPr>
          <w:p w14:paraId="27CC1016" w14:textId="77777777" w:rsidR="00C34693" w:rsidRPr="00824E1E" w:rsidRDefault="00C71AB1" w:rsidP="00937F3F">
            <w:pPr>
              <w:spacing w:before="200" w:after="200" w:line="276" w:lineRule="auto"/>
              <w:ind w:left="142"/>
              <w:jc w:val="both"/>
            </w:pPr>
            <w:r w:rsidRPr="00824E1E">
              <w:t>9h-10h30</w:t>
            </w:r>
          </w:p>
        </w:tc>
        <w:tc>
          <w:tcPr>
            <w:tcW w:w="5603" w:type="dxa"/>
            <w:tcBorders>
              <w:top w:val="single" w:sz="48" w:space="0" w:color="403152" w:themeColor="accent4" w:themeShade="80"/>
            </w:tcBorders>
            <w:shd w:val="clear" w:color="auto" w:fill="EAF1DD" w:themeFill="accent3" w:themeFillTint="33"/>
          </w:tcPr>
          <w:p w14:paraId="5A91D28A" w14:textId="77777777" w:rsidR="00C34693" w:rsidRPr="00824E1E" w:rsidRDefault="00C71AB1" w:rsidP="00377A3C">
            <w:pPr>
              <w:tabs>
                <w:tab w:val="left" w:pos="9923"/>
              </w:tabs>
              <w:spacing w:before="200" w:after="200" w:line="276" w:lineRule="auto"/>
              <w:ind w:left="0"/>
              <w:rPr>
                <w:b/>
                <w:szCs w:val="22"/>
              </w:rPr>
            </w:pPr>
            <w:r w:rsidRPr="00824E1E">
              <w:rPr>
                <w:b/>
                <w:szCs w:val="22"/>
              </w:rPr>
              <w:t>Introduction</w:t>
            </w:r>
          </w:p>
          <w:p w14:paraId="2746DAF7" w14:textId="77777777" w:rsidR="00C34693" w:rsidRPr="00824E1E" w:rsidRDefault="00C71AB1" w:rsidP="009E0BE0">
            <w:pPr>
              <w:pStyle w:val="Paragraphedeliste"/>
              <w:numPr>
                <w:ilvl w:val="0"/>
                <w:numId w:val="12"/>
              </w:numPr>
              <w:ind w:left="317"/>
            </w:pPr>
            <w:r w:rsidRPr="00824E1E">
              <w:t>Mise en contexte (Bilan)</w:t>
            </w:r>
          </w:p>
          <w:p w14:paraId="644AFF9C" w14:textId="77777777" w:rsidR="00C34693" w:rsidRPr="00824E1E" w:rsidRDefault="00C71AB1" w:rsidP="009E0BE0">
            <w:pPr>
              <w:pStyle w:val="Paragraphedeliste"/>
              <w:numPr>
                <w:ilvl w:val="0"/>
                <w:numId w:val="12"/>
              </w:numPr>
              <w:ind w:left="317"/>
            </w:pPr>
            <w:r w:rsidRPr="00824E1E">
              <w:t>Portrait des femmes dans le monde</w:t>
            </w:r>
          </w:p>
          <w:p w14:paraId="2C3CE142" w14:textId="77777777" w:rsidR="00C34693" w:rsidRPr="00824E1E" w:rsidRDefault="00C71AB1" w:rsidP="009E0BE0">
            <w:pPr>
              <w:pStyle w:val="Paragraphedeliste"/>
              <w:numPr>
                <w:ilvl w:val="0"/>
                <w:numId w:val="12"/>
              </w:numPr>
              <w:ind w:left="317"/>
            </w:pPr>
            <w:r w:rsidRPr="00824E1E">
              <w:t>SWOT</w:t>
            </w:r>
          </w:p>
        </w:tc>
        <w:tc>
          <w:tcPr>
            <w:tcW w:w="1727" w:type="dxa"/>
            <w:tcBorders>
              <w:top w:val="single" w:sz="48" w:space="0" w:color="403152" w:themeColor="accent4" w:themeShade="80"/>
            </w:tcBorders>
            <w:shd w:val="clear" w:color="auto" w:fill="EAF1DD" w:themeFill="accent3" w:themeFillTint="33"/>
          </w:tcPr>
          <w:p w14:paraId="369A75CC" w14:textId="77777777" w:rsidR="00C34693" w:rsidRPr="00824E1E" w:rsidRDefault="00C71AB1" w:rsidP="00377A3C">
            <w:pPr>
              <w:tabs>
                <w:tab w:val="left" w:pos="9923"/>
              </w:tabs>
              <w:spacing w:before="200" w:after="200" w:line="276" w:lineRule="auto"/>
              <w:ind w:left="101"/>
              <w:rPr>
                <w:i/>
                <w:szCs w:val="22"/>
              </w:rPr>
            </w:pPr>
            <w:r w:rsidRPr="00824E1E">
              <w:rPr>
                <w:i/>
                <w:szCs w:val="22"/>
              </w:rPr>
              <w:t>En plénière</w:t>
            </w:r>
          </w:p>
          <w:p w14:paraId="5EA5DE43" w14:textId="77777777" w:rsidR="00C34693" w:rsidRPr="00824E1E" w:rsidRDefault="00C71AB1" w:rsidP="00377A3C">
            <w:pPr>
              <w:tabs>
                <w:tab w:val="left" w:pos="9923"/>
              </w:tabs>
              <w:spacing w:before="200" w:after="200" w:line="276" w:lineRule="auto"/>
              <w:ind w:left="101"/>
              <w:rPr>
                <w:b/>
                <w:i/>
                <w:szCs w:val="22"/>
              </w:rPr>
            </w:pPr>
            <w:r w:rsidRPr="00824E1E">
              <w:rPr>
                <w:i/>
                <w:szCs w:val="22"/>
              </w:rPr>
              <w:t>Anne et Sarah</w:t>
            </w:r>
          </w:p>
          <w:p w14:paraId="1C4C914D" w14:textId="77777777" w:rsidR="00C34693" w:rsidRPr="00824E1E" w:rsidRDefault="00C34693" w:rsidP="00377A3C">
            <w:pPr>
              <w:tabs>
                <w:tab w:val="left" w:pos="9923"/>
              </w:tabs>
              <w:spacing w:before="200" w:after="200"/>
              <w:ind w:left="101"/>
              <w:rPr>
                <w:i/>
                <w:szCs w:val="22"/>
              </w:rPr>
            </w:pPr>
          </w:p>
        </w:tc>
      </w:tr>
      <w:tr w:rsidR="00C34693" w:rsidRPr="00824E1E" w14:paraId="5F9B1893" w14:textId="77777777" w:rsidTr="00377A3C">
        <w:trPr>
          <w:trHeight w:val="916"/>
        </w:trPr>
        <w:tc>
          <w:tcPr>
            <w:tcW w:w="1526" w:type="dxa"/>
            <w:shd w:val="clear" w:color="auto" w:fill="B7CFED" w:themeFill="text2" w:themeFillTint="40"/>
          </w:tcPr>
          <w:p w14:paraId="3CEB5DA6" w14:textId="77777777" w:rsidR="00C34693" w:rsidRPr="00824E1E" w:rsidRDefault="00C71AB1" w:rsidP="00937F3F">
            <w:pPr>
              <w:tabs>
                <w:tab w:val="left" w:pos="9923"/>
              </w:tabs>
              <w:spacing w:before="200" w:after="200" w:line="276" w:lineRule="auto"/>
              <w:ind w:left="142"/>
              <w:jc w:val="both"/>
            </w:pPr>
            <w:r w:rsidRPr="00824E1E">
              <w:t>10h45-11h30</w:t>
            </w:r>
          </w:p>
        </w:tc>
        <w:tc>
          <w:tcPr>
            <w:tcW w:w="5603" w:type="dxa"/>
            <w:shd w:val="clear" w:color="auto" w:fill="EAF1DD" w:themeFill="accent3" w:themeFillTint="33"/>
          </w:tcPr>
          <w:p w14:paraId="2C747F2D" w14:textId="77777777" w:rsidR="00C34693" w:rsidRPr="00824E1E" w:rsidRDefault="00C71AB1" w:rsidP="00377A3C">
            <w:pPr>
              <w:tabs>
                <w:tab w:val="left" w:pos="9923"/>
              </w:tabs>
              <w:spacing w:before="200" w:after="200" w:line="276" w:lineRule="auto"/>
              <w:ind w:left="0"/>
              <w:rPr>
                <w:b/>
                <w:szCs w:val="22"/>
              </w:rPr>
            </w:pPr>
            <w:r w:rsidRPr="00824E1E">
              <w:rPr>
                <w:b/>
                <w:szCs w:val="22"/>
              </w:rPr>
              <w:t>Mission et Vision</w:t>
            </w:r>
          </w:p>
        </w:tc>
        <w:tc>
          <w:tcPr>
            <w:tcW w:w="1727" w:type="dxa"/>
            <w:shd w:val="clear" w:color="auto" w:fill="EAF1DD" w:themeFill="accent3" w:themeFillTint="33"/>
          </w:tcPr>
          <w:p w14:paraId="0C3F9AF9" w14:textId="77777777" w:rsidR="00C34693" w:rsidRPr="00824E1E" w:rsidRDefault="00C71AB1" w:rsidP="00377A3C">
            <w:pPr>
              <w:tabs>
                <w:tab w:val="left" w:pos="9923"/>
              </w:tabs>
              <w:spacing w:before="200" w:after="200" w:line="276" w:lineRule="auto"/>
              <w:ind w:left="101"/>
              <w:rPr>
                <w:i/>
                <w:szCs w:val="22"/>
              </w:rPr>
            </w:pPr>
            <w:r w:rsidRPr="00824E1E">
              <w:rPr>
                <w:i/>
                <w:szCs w:val="22"/>
              </w:rPr>
              <w:t>En plénière</w:t>
            </w:r>
          </w:p>
          <w:p w14:paraId="7F28E9B7" w14:textId="77777777" w:rsidR="00C34693" w:rsidRPr="00824E1E" w:rsidRDefault="00C71AB1" w:rsidP="00377A3C">
            <w:pPr>
              <w:tabs>
                <w:tab w:val="left" w:pos="9923"/>
              </w:tabs>
              <w:spacing w:before="200" w:after="200" w:line="276" w:lineRule="auto"/>
              <w:ind w:left="101"/>
              <w:rPr>
                <w:i/>
                <w:szCs w:val="22"/>
              </w:rPr>
            </w:pPr>
            <w:r w:rsidRPr="00824E1E">
              <w:rPr>
                <w:i/>
                <w:szCs w:val="22"/>
              </w:rPr>
              <w:t xml:space="preserve">Anne </w:t>
            </w:r>
          </w:p>
        </w:tc>
      </w:tr>
      <w:tr w:rsidR="00C34693" w:rsidRPr="00824E1E" w14:paraId="770143BE" w14:textId="77777777">
        <w:trPr>
          <w:trHeight w:val="1016"/>
        </w:trPr>
        <w:tc>
          <w:tcPr>
            <w:tcW w:w="1526" w:type="dxa"/>
            <w:shd w:val="clear" w:color="auto" w:fill="B7CFED" w:themeFill="text2" w:themeFillTint="40"/>
          </w:tcPr>
          <w:p w14:paraId="5C0AAC6C" w14:textId="77777777" w:rsidR="00C34693" w:rsidRPr="00824E1E" w:rsidRDefault="00C71AB1" w:rsidP="00937F3F">
            <w:pPr>
              <w:tabs>
                <w:tab w:val="left" w:pos="9923"/>
              </w:tabs>
              <w:spacing w:before="200" w:after="200" w:line="276" w:lineRule="auto"/>
              <w:ind w:left="142"/>
              <w:jc w:val="both"/>
            </w:pPr>
            <w:r w:rsidRPr="00824E1E">
              <w:t>11h30-12h30</w:t>
            </w:r>
          </w:p>
        </w:tc>
        <w:tc>
          <w:tcPr>
            <w:tcW w:w="5603" w:type="dxa"/>
            <w:shd w:val="clear" w:color="auto" w:fill="EAF1DD" w:themeFill="accent3" w:themeFillTint="33"/>
          </w:tcPr>
          <w:p w14:paraId="20859017" w14:textId="77777777" w:rsidR="00C34693" w:rsidRPr="00824E1E" w:rsidRDefault="00C71AB1" w:rsidP="00377A3C">
            <w:pPr>
              <w:tabs>
                <w:tab w:val="left" w:pos="9923"/>
              </w:tabs>
              <w:ind w:left="0"/>
              <w:rPr>
                <w:b/>
                <w:szCs w:val="22"/>
              </w:rPr>
            </w:pPr>
            <w:r w:rsidRPr="00824E1E">
              <w:rPr>
                <w:b/>
                <w:szCs w:val="22"/>
              </w:rPr>
              <w:t>Définir les orientations stratégiques (en fonction d’un gabarit : objectifs et activités)</w:t>
            </w:r>
          </w:p>
          <w:p w14:paraId="3EF58890" w14:textId="77777777" w:rsidR="00C34693" w:rsidRPr="00824E1E" w:rsidRDefault="00C71AB1" w:rsidP="009E0BE0">
            <w:pPr>
              <w:pStyle w:val="Paragraphedeliste"/>
              <w:numPr>
                <w:ilvl w:val="0"/>
                <w:numId w:val="7"/>
              </w:numPr>
              <w:spacing w:before="200" w:after="200" w:line="276" w:lineRule="auto"/>
              <w:rPr>
                <w:szCs w:val="22"/>
              </w:rPr>
            </w:pPr>
            <w:r w:rsidRPr="00824E1E">
              <w:rPr>
                <w:szCs w:val="22"/>
              </w:rPr>
              <w:t xml:space="preserve">Créer un dialogue et espace de rassemblement N-N / N-S / S-S </w:t>
            </w:r>
          </w:p>
          <w:p w14:paraId="6C84DDB8" w14:textId="77777777" w:rsidR="00C34693" w:rsidRPr="00824E1E" w:rsidRDefault="00C71AB1" w:rsidP="009E0BE0">
            <w:pPr>
              <w:pStyle w:val="Paragraphedeliste"/>
              <w:numPr>
                <w:ilvl w:val="0"/>
                <w:numId w:val="7"/>
              </w:numPr>
              <w:spacing w:before="200" w:after="200" w:line="276" w:lineRule="auto"/>
              <w:rPr>
                <w:szCs w:val="22"/>
              </w:rPr>
            </w:pPr>
            <w:r w:rsidRPr="00824E1E">
              <w:rPr>
                <w:szCs w:val="22"/>
              </w:rPr>
              <w:t>Assurer la participation des femmes et des hommes au CQFD</w:t>
            </w:r>
          </w:p>
          <w:p w14:paraId="403ABAC7" w14:textId="77777777" w:rsidR="00C34693" w:rsidRPr="00824E1E" w:rsidRDefault="00C71AB1" w:rsidP="009E0BE0">
            <w:pPr>
              <w:pStyle w:val="Paragraphedeliste"/>
              <w:numPr>
                <w:ilvl w:val="0"/>
                <w:numId w:val="7"/>
              </w:numPr>
              <w:spacing w:before="200" w:after="200" w:line="276" w:lineRule="auto"/>
              <w:rPr>
                <w:szCs w:val="22"/>
              </w:rPr>
            </w:pPr>
            <w:r w:rsidRPr="00824E1E">
              <w:rPr>
                <w:szCs w:val="22"/>
              </w:rPr>
              <w:t>Le CQFD, un espace privilégié d’expertise</w:t>
            </w:r>
          </w:p>
          <w:p w14:paraId="281C4387" w14:textId="77777777" w:rsidR="00C34693" w:rsidRPr="00824E1E" w:rsidRDefault="00C71AB1" w:rsidP="009E0BE0">
            <w:pPr>
              <w:pStyle w:val="Paragraphedeliste"/>
              <w:numPr>
                <w:ilvl w:val="0"/>
                <w:numId w:val="7"/>
              </w:numPr>
              <w:spacing w:before="200" w:after="200" w:line="276" w:lineRule="auto"/>
              <w:rPr>
                <w:szCs w:val="22"/>
              </w:rPr>
            </w:pPr>
            <w:r w:rsidRPr="00824E1E">
              <w:rPr>
                <w:szCs w:val="22"/>
              </w:rPr>
              <w:t xml:space="preserve">Renforcement de l’engagement et de la capacité des membres de l’AQOCI </w:t>
            </w:r>
          </w:p>
          <w:p w14:paraId="5F5766B6" w14:textId="77777777" w:rsidR="00C34693" w:rsidRPr="00824E1E" w:rsidRDefault="00C71AB1" w:rsidP="009E0BE0">
            <w:pPr>
              <w:pStyle w:val="Paragraphedeliste"/>
              <w:numPr>
                <w:ilvl w:val="0"/>
                <w:numId w:val="7"/>
              </w:numPr>
              <w:spacing w:before="200" w:after="200" w:line="276" w:lineRule="auto"/>
              <w:rPr>
                <w:szCs w:val="22"/>
              </w:rPr>
            </w:pPr>
            <w:r w:rsidRPr="00824E1E">
              <w:rPr>
                <w:szCs w:val="22"/>
              </w:rPr>
              <w:t>Définir positionnement féminisme/luttes prioritaires pour la défense des droits des femmes</w:t>
            </w:r>
          </w:p>
          <w:p w14:paraId="370C37B3" w14:textId="77777777" w:rsidR="00C34693" w:rsidRPr="00824E1E" w:rsidRDefault="00C71AB1" w:rsidP="009E0BE0">
            <w:pPr>
              <w:pStyle w:val="Paragraphedeliste"/>
              <w:numPr>
                <w:ilvl w:val="0"/>
                <w:numId w:val="7"/>
              </w:numPr>
              <w:spacing w:before="200" w:after="200" w:line="276" w:lineRule="auto"/>
              <w:rPr>
                <w:b/>
                <w:szCs w:val="22"/>
              </w:rPr>
            </w:pPr>
            <w:r w:rsidRPr="00824E1E">
              <w:rPr>
                <w:szCs w:val="22"/>
              </w:rPr>
              <w:t>Rayonnement et engagement du public</w:t>
            </w:r>
          </w:p>
        </w:tc>
        <w:tc>
          <w:tcPr>
            <w:tcW w:w="1727" w:type="dxa"/>
            <w:shd w:val="clear" w:color="auto" w:fill="EAF1DD" w:themeFill="accent3" w:themeFillTint="33"/>
          </w:tcPr>
          <w:p w14:paraId="6AC190DC" w14:textId="77777777" w:rsidR="00C34693" w:rsidRPr="00824E1E" w:rsidRDefault="00C71AB1" w:rsidP="00377A3C">
            <w:pPr>
              <w:tabs>
                <w:tab w:val="left" w:pos="9923"/>
              </w:tabs>
              <w:spacing w:before="200" w:after="200" w:line="276" w:lineRule="auto"/>
              <w:ind w:left="101"/>
              <w:rPr>
                <w:i/>
                <w:szCs w:val="22"/>
              </w:rPr>
            </w:pPr>
            <w:r w:rsidRPr="00824E1E">
              <w:rPr>
                <w:i/>
                <w:szCs w:val="22"/>
              </w:rPr>
              <w:t>Travail en 6 groupes de deux</w:t>
            </w:r>
          </w:p>
          <w:p w14:paraId="1EDF4907" w14:textId="77777777" w:rsidR="00C34693" w:rsidRPr="00824E1E" w:rsidRDefault="00C71AB1" w:rsidP="00377A3C">
            <w:pPr>
              <w:tabs>
                <w:tab w:val="left" w:pos="9923"/>
              </w:tabs>
              <w:spacing w:before="200" w:after="200" w:line="276" w:lineRule="auto"/>
              <w:ind w:left="101"/>
              <w:rPr>
                <w:b/>
                <w:i/>
                <w:szCs w:val="22"/>
              </w:rPr>
            </w:pPr>
            <w:r w:rsidRPr="00824E1E">
              <w:rPr>
                <w:i/>
                <w:szCs w:val="22"/>
              </w:rPr>
              <w:t xml:space="preserve">(Une feuille de travail + </w:t>
            </w:r>
            <w:proofErr w:type="spellStart"/>
            <w:r w:rsidRPr="00824E1E">
              <w:rPr>
                <w:i/>
                <w:szCs w:val="22"/>
              </w:rPr>
              <w:t>flipchart</w:t>
            </w:r>
            <w:proofErr w:type="spellEnd"/>
            <w:r w:rsidRPr="00824E1E">
              <w:rPr>
                <w:i/>
                <w:szCs w:val="22"/>
              </w:rPr>
              <w:t xml:space="preserve"> 1 pour activités en année 1, 3, 5)</w:t>
            </w:r>
          </w:p>
        </w:tc>
      </w:tr>
      <w:tr w:rsidR="00C34693" w:rsidRPr="00824E1E" w14:paraId="1D332908" w14:textId="77777777">
        <w:trPr>
          <w:trHeight w:val="20"/>
        </w:trPr>
        <w:tc>
          <w:tcPr>
            <w:tcW w:w="1526" w:type="dxa"/>
            <w:shd w:val="clear" w:color="auto" w:fill="B7CFED" w:themeFill="text2" w:themeFillTint="40"/>
          </w:tcPr>
          <w:p w14:paraId="63DAC765" w14:textId="77777777" w:rsidR="00C34693" w:rsidRPr="00824E1E" w:rsidRDefault="00C71AB1" w:rsidP="00937F3F">
            <w:pPr>
              <w:tabs>
                <w:tab w:val="left" w:pos="9923"/>
              </w:tabs>
              <w:spacing w:before="200" w:after="200" w:line="276" w:lineRule="auto"/>
              <w:ind w:left="142"/>
              <w:jc w:val="both"/>
            </w:pPr>
            <w:r w:rsidRPr="00824E1E">
              <w:t>13h30-14h30</w:t>
            </w:r>
          </w:p>
        </w:tc>
        <w:tc>
          <w:tcPr>
            <w:tcW w:w="5603" w:type="dxa"/>
            <w:shd w:val="clear" w:color="auto" w:fill="EAF1DD" w:themeFill="accent3" w:themeFillTint="33"/>
            <w:vAlign w:val="center"/>
          </w:tcPr>
          <w:p w14:paraId="5B20656D" w14:textId="77777777" w:rsidR="00C34693" w:rsidRPr="00824E1E" w:rsidRDefault="00C71AB1" w:rsidP="00377A3C">
            <w:pPr>
              <w:tabs>
                <w:tab w:val="left" w:pos="9923"/>
              </w:tabs>
              <w:ind w:left="0"/>
              <w:rPr>
                <w:b/>
                <w:szCs w:val="22"/>
              </w:rPr>
            </w:pPr>
            <w:r w:rsidRPr="00824E1E">
              <w:rPr>
                <w:b/>
                <w:szCs w:val="22"/>
              </w:rPr>
              <w:t xml:space="preserve">Présentations </w:t>
            </w:r>
          </w:p>
        </w:tc>
        <w:tc>
          <w:tcPr>
            <w:tcW w:w="1727" w:type="dxa"/>
            <w:shd w:val="clear" w:color="auto" w:fill="EAF1DD" w:themeFill="accent3" w:themeFillTint="33"/>
          </w:tcPr>
          <w:p w14:paraId="04DFEA7B" w14:textId="77777777" w:rsidR="00C34693" w:rsidRPr="00824E1E" w:rsidRDefault="00C71AB1" w:rsidP="00C34693">
            <w:pPr>
              <w:pStyle w:val="Paragraphedeliste"/>
              <w:tabs>
                <w:tab w:val="left" w:pos="9923"/>
              </w:tabs>
              <w:spacing w:before="200" w:after="200" w:line="276" w:lineRule="auto"/>
              <w:ind w:left="0"/>
              <w:rPr>
                <w:b/>
                <w:i/>
                <w:szCs w:val="22"/>
              </w:rPr>
            </w:pPr>
            <w:r w:rsidRPr="00824E1E">
              <w:rPr>
                <w:i/>
                <w:szCs w:val="22"/>
              </w:rPr>
              <w:t>Plénière</w:t>
            </w:r>
          </w:p>
        </w:tc>
      </w:tr>
      <w:tr w:rsidR="00C34693" w:rsidRPr="00824E1E" w14:paraId="35E13F99" w14:textId="77777777">
        <w:trPr>
          <w:trHeight w:val="20"/>
        </w:trPr>
        <w:tc>
          <w:tcPr>
            <w:tcW w:w="1526" w:type="dxa"/>
            <w:shd w:val="clear" w:color="auto" w:fill="B7CFED" w:themeFill="text2" w:themeFillTint="40"/>
          </w:tcPr>
          <w:p w14:paraId="2B180228" w14:textId="77777777" w:rsidR="00C34693" w:rsidRPr="00824E1E" w:rsidRDefault="00C71AB1" w:rsidP="00937F3F">
            <w:pPr>
              <w:tabs>
                <w:tab w:val="left" w:pos="9923"/>
              </w:tabs>
              <w:spacing w:before="200" w:after="200" w:line="276" w:lineRule="auto"/>
              <w:ind w:left="142"/>
              <w:jc w:val="both"/>
            </w:pPr>
            <w:r w:rsidRPr="00824E1E">
              <w:t>14h45-15h30</w:t>
            </w:r>
          </w:p>
        </w:tc>
        <w:tc>
          <w:tcPr>
            <w:tcW w:w="5603" w:type="dxa"/>
            <w:shd w:val="clear" w:color="auto" w:fill="EAF1DD" w:themeFill="accent3" w:themeFillTint="33"/>
            <w:vAlign w:val="center"/>
          </w:tcPr>
          <w:p w14:paraId="531787E1" w14:textId="77777777" w:rsidR="00C34693" w:rsidRPr="00824E1E" w:rsidRDefault="00C71AB1" w:rsidP="00377A3C">
            <w:pPr>
              <w:tabs>
                <w:tab w:val="left" w:pos="9923"/>
              </w:tabs>
              <w:ind w:left="0"/>
              <w:rPr>
                <w:b/>
                <w:szCs w:val="22"/>
              </w:rPr>
            </w:pPr>
            <w:r w:rsidRPr="00824E1E">
              <w:rPr>
                <w:b/>
                <w:szCs w:val="22"/>
              </w:rPr>
              <w:t>Repenser la structure du CQFD</w:t>
            </w:r>
          </w:p>
          <w:p w14:paraId="48C4AA4A" w14:textId="77777777" w:rsidR="00C34693" w:rsidRPr="00824E1E" w:rsidRDefault="00C71AB1" w:rsidP="009E0BE0">
            <w:pPr>
              <w:pStyle w:val="Paragraphedeliste"/>
              <w:numPr>
                <w:ilvl w:val="0"/>
                <w:numId w:val="6"/>
              </w:numPr>
              <w:tabs>
                <w:tab w:val="left" w:pos="9923"/>
              </w:tabs>
              <w:rPr>
                <w:szCs w:val="22"/>
              </w:rPr>
            </w:pPr>
            <w:r w:rsidRPr="00824E1E">
              <w:rPr>
                <w:szCs w:val="22"/>
              </w:rPr>
              <w:t>Clarifier les identités de la CdP, le CQFD et l’AQOCI</w:t>
            </w:r>
          </w:p>
          <w:p w14:paraId="3BC5B3C5" w14:textId="77777777" w:rsidR="00C34693" w:rsidRPr="00824E1E" w:rsidRDefault="00C71AB1" w:rsidP="009E0BE0">
            <w:pPr>
              <w:pStyle w:val="Paragraphedeliste"/>
              <w:numPr>
                <w:ilvl w:val="0"/>
                <w:numId w:val="6"/>
              </w:numPr>
              <w:tabs>
                <w:tab w:val="left" w:pos="9923"/>
              </w:tabs>
              <w:rPr>
                <w:b/>
                <w:szCs w:val="22"/>
              </w:rPr>
            </w:pPr>
            <w:r w:rsidRPr="00824E1E">
              <w:rPr>
                <w:szCs w:val="22"/>
              </w:rPr>
              <w:t>Les membres en région</w:t>
            </w:r>
          </w:p>
        </w:tc>
        <w:tc>
          <w:tcPr>
            <w:tcW w:w="1727" w:type="dxa"/>
            <w:shd w:val="clear" w:color="auto" w:fill="EAF1DD" w:themeFill="accent3" w:themeFillTint="33"/>
          </w:tcPr>
          <w:p w14:paraId="2A8E7312" w14:textId="77777777" w:rsidR="00C34693" w:rsidRPr="00824E1E" w:rsidRDefault="00C34693" w:rsidP="00C34693">
            <w:pPr>
              <w:pStyle w:val="Paragraphedeliste"/>
              <w:tabs>
                <w:tab w:val="left" w:pos="9923"/>
              </w:tabs>
              <w:spacing w:before="200" w:after="200" w:line="276" w:lineRule="auto"/>
              <w:ind w:left="0"/>
              <w:rPr>
                <w:b/>
                <w:i/>
                <w:szCs w:val="22"/>
              </w:rPr>
            </w:pPr>
          </w:p>
        </w:tc>
      </w:tr>
      <w:tr w:rsidR="00C34693" w:rsidRPr="00824E1E" w14:paraId="24974E7A" w14:textId="77777777">
        <w:trPr>
          <w:trHeight w:val="20"/>
        </w:trPr>
        <w:tc>
          <w:tcPr>
            <w:tcW w:w="1526" w:type="dxa"/>
            <w:tcBorders>
              <w:bottom w:val="single" w:sz="4" w:space="0" w:color="auto"/>
            </w:tcBorders>
            <w:shd w:val="clear" w:color="auto" w:fill="B7CFED" w:themeFill="text2" w:themeFillTint="40"/>
          </w:tcPr>
          <w:p w14:paraId="1D51A40E" w14:textId="77777777" w:rsidR="00C34693" w:rsidRPr="00824E1E" w:rsidRDefault="00C71AB1" w:rsidP="00937F3F">
            <w:pPr>
              <w:tabs>
                <w:tab w:val="left" w:pos="9923"/>
              </w:tabs>
              <w:spacing w:before="200" w:after="200" w:line="276" w:lineRule="auto"/>
              <w:ind w:left="142"/>
              <w:jc w:val="both"/>
            </w:pPr>
            <w:r w:rsidRPr="00824E1E">
              <w:t>15h30-16h00</w:t>
            </w:r>
          </w:p>
        </w:tc>
        <w:tc>
          <w:tcPr>
            <w:tcW w:w="5603" w:type="dxa"/>
            <w:tcBorders>
              <w:bottom w:val="single" w:sz="4" w:space="0" w:color="auto"/>
            </w:tcBorders>
            <w:shd w:val="clear" w:color="auto" w:fill="EAF1DD" w:themeFill="accent3" w:themeFillTint="33"/>
            <w:vAlign w:val="center"/>
          </w:tcPr>
          <w:p w14:paraId="600F6DE6" w14:textId="77777777" w:rsidR="00C34693" w:rsidRPr="00824E1E" w:rsidRDefault="00C71AB1" w:rsidP="00377A3C">
            <w:pPr>
              <w:tabs>
                <w:tab w:val="left" w:pos="9923"/>
              </w:tabs>
              <w:ind w:left="0"/>
              <w:rPr>
                <w:b/>
                <w:szCs w:val="22"/>
              </w:rPr>
            </w:pPr>
            <w:r w:rsidRPr="00824E1E">
              <w:rPr>
                <w:b/>
                <w:szCs w:val="22"/>
              </w:rPr>
              <w:t>Ressource nécessaire</w:t>
            </w:r>
          </w:p>
        </w:tc>
        <w:tc>
          <w:tcPr>
            <w:tcW w:w="1727" w:type="dxa"/>
            <w:tcBorders>
              <w:bottom w:val="single" w:sz="4" w:space="0" w:color="auto"/>
            </w:tcBorders>
            <w:shd w:val="clear" w:color="auto" w:fill="EAF1DD" w:themeFill="accent3" w:themeFillTint="33"/>
          </w:tcPr>
          <w:p w14:paraId="4AF7EEF7" w14:textId="77777777" w:rsidR="00C34693" w:rsidRPr="00824E1E" w:rsidRDefault="00C34693" w:rsidP="00C34693">
            <w:pPr>
              <w:pStyle w:val="Paragraphedeliste"/>
              <w:tabs>
                <w:tab w:val="left" w:pos="9923"/>
              </w:tabs>
              <w:spacing w:before="200" w:after="200" w:line="276" w:lineRule="auto"/>
              <w:ind w:left="0"/>
              <w:rPr>
                <w:b/>
                <w:i/>
                <w:szCs w:val="22"/>
              </w:rPr>
            </w:pPr>
          </w:p>
        </w:tc>
      </w:tr>
      <w:tr w:rsidR="00C34693" w:rsidRPr="00824E1E" w14:paraId="0B0611CE" w14:textId="77777777">
        <w:trPr>
          <w:trHeight w:val="20"/>
        </w:trPr>
        <w:tc>
          <w:tcPr>
            <w:tcW w:w="1526" w:type="dxa"/>
            <w:tcBorders>
              <w:bottom w:val="single" w:sz="48" w:space="0" w:color="403152" w:themeColor="accent4" w:themeShade="80"/>
            </w:tcBorders>
            <w:shd w:val="clear" w:color="auto" w:fill="B7CFED" w:themeFill="text2" w:themeFillTint="40"/>
          </w:tcPr>
          <w:p w14:paraId="5BAA6281" w14:textId="77777777" w:rsidR="00C34693" w:rsidRPr="00824E1E" w:rsidRDefault="00C71AB1" w:rsidP="00937F3F">
            <w:pPr>
              <w:tabs>
                <w:tab w:val="left" w:pos="9923"/>
              </w:tabs>
              <w:spacing w:before="200" w:after="200" w:line="276" w:lineRule="auto"/>
              <w:ind w:left="142"/>
              <w:jc w:val="both"/>
            </w:pPr>
            <w:r w:rsidRPr="00824E1E">
              <w:t>16h-16h30</w:t>
            </w:r>
          </w:p>
        </w:tc>
        <w:tc>
          <w:tcPr>
            <w:tcW w:w="5603" w:type="dxa"/>
            <w:tcBorders>
              <w:bottom w:val="single" w:sz="48" w:space="0" w:color="403152" w:themeColor="accent4" w:themeShade="80"/>
            </w:tcBorders>
            <w:shd w:val="clear" w:color="auto" w:fill="EAF1DD" w:themeFill="accent3" w:themeFillTint="33"/>
            <w:vAlign w:val="center"/>
          </w:tcPr>
          <w:p w14:paraId="3291D3F1" w14:textId="77777777" w:rsidR="00C34693" w:rsidRPr="00824E1E" w:rsidRDefault="00C71AB1" w:rsidP="00377A3C">
            <w:pPr>
              <w:tabs>
                <w:tab w:val="left" w:pos="9923"/>
              </w:tabs>
              <w:ind w:left="0"/>
              <w:rPr>
                <w:b/>
                <w:szCs w:val="22"/>
              </w:rPr>
            </w:pPr>
            <w:r w:rsidRPr="00824E1E">
              <w:rPr>
                <w:b/>
                <w:szCs w:val="22"/>
              </w:rPr>
              <w:t>Conclusion et prochaines étapes</w:t>
            </w:r>
          </w:p>
        </w:tc>
        <w:tc>
          <w:tcPr>
            <w:tcW w:w="1727" w:type="dxa"/>
            <w:tcBorders>
              <w:bottom w:val="single" w:sz="48" w:space="0" w:color="403152" w:themeColor="accent4" w:themeShade="80"/>
            </w:tcBorders>
            <w:shd w:val="clear" w:color="auto" w:fill="EAF1DD" w:themeFill="accent3" w:themeFillTint="33"/>
          </w:tcPr>
          <w:p w14:paraId="1F7C9FAA" w14:textId="77777777" w:rsidR="00C34693" w:rsidRPr="00824E1E" w:rsidRDefault="00C34693" w:rsidP="00C34693">
            <w:pPr>
              <w:pStyle w:val="Paragraphedeliste"/>
              <w:tabs>
                <w:tab w:val="left" w:pos="9923"/>
              </w:tabs>
              <w:spacing w:before="200" w:after="200" w:line="276" w:lineRule="auto"/>
              <w:ind w:left="0"/>
              <w:rPr>
                <w:b/>
                <w:i/>
                <w:szCs w:val="22"/>
              </w:rPr>
            </w:pPr>
          </w:p>
        </w:tc>
      </w:tr>
    </w:tbl>
    <w:p w14:paraId="0AAAD0A9" w14:textId="77777777" w:rsidR="00876CA8" w:rsidRPr="00824E1E" w:rsidRDefault="00381BB6" w:rsidP="00876CA8">
      <w:pPr>
        <w:pStyle w:val="Titre1"/>
      </w:pPr>
      <w:bookmarkStart w:id="3" w:name="_Toc420321290"/>
      <w:r w:rsidRPr="00824E1E">
        <w:lastRenderedPageBreak/>
        <w:t>Mise en contexte</w:t>
      </w:r>
      <w:bookmarkEnd w:id="3"/>
      <w:r w:rsidRPr="00824E1E">
        <w:t xml:space="preserve"> </w:t>
      </w:r>
    </w:p>
    <w:p w14:paraId="0EBB988C" w14:textId="27232041" w:rsidR="00381BB6" w:rsidRPr="00824E1E" w:rsidRDefault="00381BB6" w:rsidP="00876CA8">
      <w:pPr>
        <w:pStyle w:val="Titre2"/>
        <w:rPr>
          <w:color w:val="0F243E" w:themeColor="text2" w:themeShade="80"/>
        </w:rPr>
      </w:pPr>
      <w:bookmarkStart w:id="4" w:name="_Toc420321291"/>
      <w:r w:rsidRPr="00824E1E">
        <w:rPr>
          <w:color w:val="0F243E" w:themeColor="text2" w:themeShade="80"/>
        </w:rPr>
        <w:t>Bilan historique du CQFD</w:t>
      </w:r>
      <w:bookmarkEnd w:id="4"/>
    </w:p>
    <w:p w14:paraId="4DD7EF53" w14:textId="1ACBCDBA" w:rsidR="00381BB6" w:rsidRPr="00824E1E" w:rsidRDefault="00824E1E" w:rsidP="00381BB6">
      <w:pPr>
        <w:rPr>
          <w:lang w:val="fr-CA"/>
        </w:rPr>
      </w:pPr>
      <w:r w:rsidRPr="00824E1E">
        <w:rPr>
          <w:lang w:val="fr-CA"/>
        </w:rPr>
        <w:t xml:space="preserve">(Présentation d’Anne Delorme) </w:t>
      </w:r>
      <w:r w:rsidR="00381BB6" w:rsidRPr="00824E1E">
        <w:rPr>
          <w:lang w:val="fr-CA"/>
        </w:rPr>
        <w:t xml:space="preserve"> </w:t>
      </w:r>
    </w:p>
    <w:p w14:paraId="20198EFD" w14:textId="06DDCA2C" w:rsidR="00824E1E" w:rsidRPr="00824E1E" w:rsidRDefault="00824E1E" w:rsidP="00381BB6">
      <w:pPr>
        <w:rPr>
          <w:b/>
          <w:lang w:val="fr-CA"/>
        </w:rPr>
      </w:pPr>
      <w:r w:rsidRPr="00824E1E">
        <w:rPr>
          <w:b/>
          <w:lang w:val="fr-CA"/>
        </w:rPr>
        <w:t>Depuis 30 ans :</w:t>
      </w:r>
    </w:p>
    <w:p w14:paraId="3DEFB848" w14:textId="77777777" w:rsidR="00000000" w:rsidRPr="00824E1E" w:rsidRDefault="003F4AF1" w:rsidP="009E0BE0">
      <w:pPr>
        <w:pStyle w:val="Paragraphedeliste"/>
        <w:numPr>
          <w:ilvl w:val="0"/>
          <w:numId w:val="20"/>
        </w:numPr>
        <w:rPr>
          <w:lang w:val="fr-CA"/>
        </w:rPr>
      </w:pPr>
      <w:r w:rsidRPr="00824E1E">
        <w:rPr>
          <w:lang w:val="fr-CA"/>
        </w:rPr>
        <w:t>Le CQFD de l’AQOCI est un lieu d’échange, d’informations et d’expertises sur les questions touchant au thème d’égalité entre les femmes et les hommes. </w:t>
      </w:r>
    </w:p>
    <w:p w14:paraId="307D7733" w14:textId="77777777" w:rsidR="00000000" w:rsidRPr="00824E1E" w:rsidRDefault="003F4AF1" w:rsidP="009E0BE0">
      <w:pPr>
        <w:pStyle w:val="Paragraphedeliste"/>
        <w:numPr>
          <w:ilvl w:val="0"/>
          <w:numId w:val="20"/>
        </w:numPr>
        <w:rPr>
          <w:lang w:val="fr-CA"/>
        </w:rPr>
      </w:pPr>
      <w:r w:rsidRPr="00824E1E">
        <w:rPr>
          <w:lang w:val="fr-CA"/>
        </w:rPr>
        <w:t>Le</w:t>
      </w:r>
      <w:r w:rsidRPr="00824E1E">
        <w:rPr>
          <w:lang w:val="fr-CA"/>
        </w:rPr>
        <w:t xml:space="preserve"> comité favorise </w:t>
      </w:r>
      <w:r w:rsidRPr="00824E1E">
        <w:rPr>
          <w:u w:val="single"/>
          <w:lang w:val="fr-CA"/>
        </w:rPr>
        <w:t xml:space="preserve">la concertation </w:t>
      </w:r>
      <w:r w:rsidRPr="00824E1E">
        <w:rPr>
          <w:lang w:val="fr-CA"/>
        </w:rPr>
        <w:t>et la diffusion d’information concernant l’ÉFH</w:t>
      </w:r>
    </w:p>
    <w:p w14:paraId="5852BF96" w14:textId="77777777" w:rsidR="00000000" w:rsidRPr="00824E1E" w:rsidRDefault="003F4AF1" w:rsidP="009E0BE0">
      <w:pPr>
        <w:pStyle w:val="Paragraphedeliste"/>
        <w:numPr>
          <w:ilvl w:val="0"/>
          <w:numId w:val="20"/>
        </w:numPr>
        <w:rPr>
          <w:lang w:val="fr-CA"/>
        </w:rPr>
      </w:pPr>
      <w:r w:rsidRPr="00824E1E">
        <w:rPr>
          <w:lang w:val="fr-CA"/>
        </w:rPr>
        <w:t>Il crée des lieux de contact entre les femmes du Nord et celles du Sud afin d’échanger et favoriser la solidarité (tournées, MMF)</w:t>
      </w:r>
    </w:p>
    <w:p w14:paraId="798CB215" w14:textId="77777777" w:rsidR="00000000" w:rsidRPr="00824E1E" w:rsidRDefault="003F4AF1" w:rsidP="009E0BE0">
      <w:pPr>
        <w:pStyle w:val="Paragraphedeliste"/>
        <w:numPr>
          <w:ilvl w:val="0"/>
          <w:numId w:val="20"/>
        </w:numPr>
        <w:rPr>
          <w:lang w:val="fr-CA"/>
        </w:rPr>
      </w:pPr>
      <w:r w:rsidRPr="00824E1E">
        <w:rPr>
          <w:lang w:val="fr-CA"/>
        </w:rPr>
        <w:t>S’assure que les OCI membres de l’AQOC</w:t>
      </w:r>
      <w:r w:rsidRPr="00824E1E">
        <w:rPr>
          <w:lang w:val="fr-CA"/>
        </w:rPr>
        <w:t>I accordent une place plus importante aux femmes dans leur programme et leur structure.</w:t>
      </w:r>
    </w:p>
    <w:p w14:paraId="4A75A538" w14:textId="18603548" w:rsidR="000F5557" w:rsidRPr="00824E1E" w:rsidRDefault="00824E1E" w:rsidP="00824E1E">
      <w:pPr>
        <w:rPr>
          <w:b/>
          <w:lang w:val="fr-CA"/>
        </w:rPr>
      </w:pPr>
      <w:r w:rsidRPr="00824E1E">
        <w:rPr>
          <w:b/>
          <w:lang w:val="fr-CA"/>
        </w:rPr>
        <w:t>Le CQFD privilégie les moyens d’actions suivants:</w:t>
      </w:r>
    </w:p>
    <w:p w14:paraId="7D2DDFBE" w14:textId="77777777" w:rsidR="00000000" w:rsidRPr="00824E1E" w:rsidRDefault="003F4AF1" w:rsidP="009E0BE0">
      <w:pPr>
        <w:pStyle w:val="Paragraphedeliste"/>
        <w:numPr>
          <w:ilvl w:val="0"/>
          <w:numId w:val="20"/>
        </w:numPr>
        <w:rPr>
          <w:lang w:val="fr-CA"/>
        </w:rPr>
      </w:pPr>
      <w:r w:rsidRPr="00824E1E">
        <w:rPr>
          <w:lang w:val="fr-CA"/>
        </w:rPr>
        <w:t>Organiser des rencontres de réflexion et de discussions</w:t>
      </w:r>
    </w:p>
    <w:p w14:paraId="63ED87EA" w14:textId="77777777" w:rsidR="00000000" w:rsidRPr="00824E1E" w:rsidRDefault="003F4AF1" w:rsidP="009E0BE0">
      <w:pPr>
        <w:pStyle w:val="Paragraphedeliste"/>
        <w:numPr>
          <w:ilvl w:val="0"/>
          <w:numId w:val="20"/>
        </w:numPr>
        <w:rPr>
          <w:lang w:val="fr-CA"/>
        </w:rPr>
      </w:pPr>
      <w:r w:rsidRPr="00824E1E">
        <w:rPr>
          <w:lang w:val="fr-CA"/>
        </w:rPr>
        <w:t>Organiser des activités de sensibilisation et d’éducation (JQSI, 8 mars, Colloque)</w:t>
      </w:r>
    </w:p>
    <w:p w14:paraId="2A83FAA5" w14:textId="77777777" w:rsidR="00000000" w:rsidRPr="00824E1E" w:rsidRDefault="003F4AF1" w:rsidP="009E0BE0">
      <w:pPr>
        <w:pStyle w:val="Paragraphedeliste"/>
        <w:numPr>
          <w:ilvl w:val="0"/>
          <w:numId w:val="20"/>
        </w:numPr>
        <w:rPr>
          <w:lang w:val="fr-CA"/>
        </w:rPr>
      </w:pPr>
      <w:r w:rsidRPr="00824E1E">
        <w:rPr>
          <w:lang w:val="fr-CA"/>
        </w:rPr>
        <w:t>Communauté de Pratique</w:t>
      </w:r>
    </w:p>
    <w:p w14:paraId="24334F3B" w14:textId="77777777" w:rsidR="00824E1E" w:rsidRPr="00824E1E" w:rsidRDefault="00824E1E" w:rsidP="00824E1E">
      <w:pPr>
        <w:rPr>
          <w:lang w:val="fr-CA"/>
        </w:rPr>
      </w:pPr>
      <w:r w:rsidRPr="00824E1E">
        <w:rPr>
          <w:lang w:val="fr-CA"/>
        </w:rPr>
        <w:t>Ainsi que les activités suivantes:</w:t>
      </w:r>
    </w:p>
    <w:p w14:paraId="5F734241" w14:textId="77777777" w:rsidR="00000000" w:rsidRPr="00824E1E" w:rsidRDefault="003F4AF1" w:rsidP="009E0BE0">
      <w:pPr>
        <w:pStyle w:val="Paragraphedeliste"/>
        <w:numPr>
          <w:ilvl w:val="0"/>
          <w:numId w:val="20"/>
        </w:numPr>
        <w:rPr>
          <w:lang w:val="fr-CA"/>
        </w:rPr>
      </w:pPr>
      <w:r w:rsidRPr="00824E1E">
        <w:rPr>
          <w:lang w:val="fr-CA"/>
        </w:rPr>
        <w:t xml:space="preserve">Outils </w:t>
      </w:r>
    </w:p>
    <w:p w14:paraId="63C19DD0" w14:textId="77777777" w:rsidR="00000000" w:rsidRPr="00824E1E" w:rsidRDefault="003F4AF1" w:rsidP="009E0BE0">
      <w:pPr>
        <w:pStyle w:val="Paragraphedeliste"/>
        <w:numPr>
          <w:ilvl w:val="0"/>
          <w:numId w:val="20"/>
        </w:numPr>
        <w:rPr>
          <w:lang w:val="fr-CA"/>
        </w:rPr>
      </w:pPr>
      <w:r w:rsidRPr="00824E1E">
        <w:rPr>
          <w:lang w:val="fr-CA"/>
        </w:rPr>
        <w:t>Formations</w:t>
      </w:r>
    </w:p>
    <w:p w14:paraId="15D02B7A" w14:textId="77777777" w:rsidR="00000000" w:rsidRPr="00824E1E" w:rsidRDefault="003F4AF1" w:rsidP="009E0BE0">
      <w:pPr>
        <w:pStyle w:val="Paragraphedeliste"/>
        <w:numPr>
          <w:ilvl w:val="0"/>
          <w:numId w:val="20"/>
        </w:numPr>
        <w:rPr>
          <w:lang w:val="fr-CA"/>
        </w:rPr>
      </w:pPr>
      <w:r w:rsidRPr="00824E1E">
        <w:rPr>
          <w:lang w:val="fr-CA"/>
        </w:rPr>
        <w:t xml:space="preserve">Représentation </w:t>
      </w:r>
    </w:p>
    <w:p w14:paraId="6E20A4E9" w14:textId="77777777" w:rsidR="00000000" w:rsidRPr="00824E1E" w:rsidRDefault="003F4AF1" w:rsidP="009E0BE0">
      <w:pPr>
        <w:pStyle w:val="Paragraphedeliste"/>
        <w:numPr>
          <w:ilvl w:val="0"/>
          <w:numId w:val="20"/>
        </w:numPr>
        <w:rPr>
          <w:lang w:val="fr-CA"/>
        </w:rPr>
      </w:pPr>
      <w:r w:rsidRPr="00824E1E">
        <w:rPr>
          <w:lang w:val="fr-CA"/>
        </w:rPr>
        <w:t>Réseautage (CQMMF, WRPG, RF EFH, RCC, CCIC)</w:t>
      </w:r>
    </w:p>
    <w:p w14:paraId="07D9C4F6" w14:textId="47FFDC5E" w:rsidR="00824E1E" w:rsidRPr="00824E1E" w:rsidRDefault="00824E1E" w:rsidP="00824E1E">
      <w:pPr>
        <w:rPr>
          <w:b/>
          <w:lang w:val="fr-CA"/>
        </w:rPr>
      </w:pPr>
      <w:r w:rsidRPr="00824E1E">
        <w:rPr>
          <w:b/>
          <w:lang w:val="fr-CA"/>
        </w:rPr>
        <w:t>Situation actuelle</w:t>
      </w:r>
    </w:p>
    <w:p w14:paraId="60E9406F" w14:textId="77777777" w:rsidR="00000000" w:rsidRPr="00824E1E" w:rsidRDefault="003F4AF1" w:rsidP="009E0BE0">
      <w:pPr>
        <w:pStyle w:val="Paragraphedeliste"/>
        <w:numPr>
          <w:ilvl w:val="0"/>
          <w:numId w:val="20"/>
        </w:numPr>
        <w:rPr>
          <w:lang w:val="fr-CA"/>
        </w:rPr>
      </w:pPr>
      <w:r w:rsidRPr="00824E1E">
        <w:rPr>
          <w:lang w:val="fr-CA"/>
        </w:rPr>
        <w:t>Accord sur 5 ans avec MAECD (AQOCI)</w:t>
      </w:r>
    </w:p>
    <w:p w14:paraId="6F59DE1A" w14:textId="77777777" w:rsidR="00000000" w:rsidRPr="00824E1E" w:rsidRDefault="003F4AF1" w:rsidP="009E0BE0">
      <w:pPr>
        <w:pStyle w:val="Paragraphedeliste"/>
        <w:numPr>
          <w:ilvl w:val="0"/>
          <w:numId w:val="20"/>
        </w:numPr>
        <w:rPr>
          <w:lang w:val="fr-CA"/>
        </w:rPr>
      </w:pPr>
      <w:r w:rsidRPr="00824E1E">
        <w:rPr>
          <w:lang w:val="fr-CA"/>
        </w:rPr>
        <w:t>Fin de financement CRDI</w:t>
      </w:r>
    </w:p>
    <w:p w14:paraId="65AA8E58" w14:textId="77777777" w:rsidR="00000000" w:rsidRPr="00824E1E" w:rsidRDefault="003F4AF1" w:rsidP="009E0BE0">
      <w:pPr>
        <w:pStyle w:val="Paragraphedeliste"/>
        <w:numPr>
          <w:ilvl w:val="0"/>
          <w:numId w:val="20"/>
        </w:numPr>
        <w:rPr>
          <w:lang w:val="fr-CA"/>
        </w:rPr>
      </w:pPr>
      <w:r w:rsidRPr="00824E1E">
        <w:rPr>
          <w:lang w:val="fr-CA"/>
        </w:rPr>
        <w:t>Possibilité de financement (MRIF, CRDI,  MAECD)</w:t>
      </w:r>
    </w:p>
    <w:p w14:paraId="5B23AC65" w14:textId="77777777" w:rsidR="00000000" w:rsidRPr="00824E1E" w:rsidRDefault="003F4AF1" w:rsidP="009E0BE0">
      <w:pPr>
        <w:pStyle w:val="Paragraphedeliste"/>
        <w:numPr>
          <w:ilvl w:val="0"/>
          <w:numId w:val="20"/>
        </w:numPr>
        <w:rPr>
          <w:lang w:val="fr-CA"/>
        </w:rPr>
      </w:pPr>
      <w:r w:rsidRPr="00824E1E">
        <w:rPr>
          <w:lang w:val="fr-CA"/>
        </w:rPr>
        <w:t>Une grande reconnaissance (très en demande).</w:t>
      </w:r>
    </w:p>
    <w:p w14:paraId="7E9007B5" w14:textId="77777777" w:rsidR="00824E1E" w:rsidRPr="00824E1E" w:rsidRDefault="00824E1E">
      <w:pPr>
        <w:rPr>
          <w:b/>
          <w:lang w:val="fr-CA"/>
        </w:rPr>
      </w:pPr>
      <w:r w:rsidRPr="00824E1E">
        <w:rPr>
          <w:b/>
          <w:lang w:val="fr-CA"/>
        </w:rPr>
        <w:br w:type="page"/>
      </w:r>
    </w:p>
    <w:p w14:paraId="31F83FA9" w14:textId="6244A58D" w:rsidR="00824E1E" w:rsidRPr="00824E1E" w:rsidRDefault="00824E1E" w:rsidP="00824E1E">
      <w:pPr>
        <w:rPr>
          <w:b/>
          <w:lang w:val="fr-CA"/>
        </w:rPr>
      </w:pPr>
      <w:r w:rsidRPr="00824E1E">
        <w:rPr>
          <w:b/>
          <w:lang w:val="fr-CA"/>
        </w:rPr>
        <w:lastRenderedPageBreak/>
        <w:t>Calendrier 2015-2016</w:t>
      </w:r>
    </w:p>
    <w:p w14:paraId="2B785328" w14:textId="1BAEFBB5" w:rsidR="00824E1E" w:rsidRPr="00824E1E" w:rsidRDefault="00824E1E" w:rsidP="00824E1E">
      <w:pPr>
        <w:rPr>
          <w:b/>
          <w:lang w:val="fr-CA"/>
        </w:rPr>
      </w:pPr>
      <w:r w:rsidRPr="00824E1E">
        <w:rPr>
          <w:b/>
          <w:lang w:val="fr-CA"/>
        </w:rPr>
        <w:t xml:space="preserve">Juin 2015 </w:t>
      </w:r>
    </w:p>
    <w:p w14:paraId="421AF721" w14:textId="77777777" w:rsidR="00000000" w:rsidRPr="00824E1E" w:rsidRDefault="003F4AF1" w:rsidP="009E0BE0">
      <w:pPr>
        <w:pStyle w:val="Paragraphedeliste"/>
        <w:numPr>
          <w:ilvl w:val="0"/>
          <w:numId w:val="20"/>
        </w:numPr>
        <w:rPr>
          <w:lang w:val="fr-CA"/>
        </w:rPr>
      </w:pPr>
      <w:r w:rsidRPr="00824E1E">
        <w:rPr>
          <w:lang w:val="fr-CA"/>
        </w:rPr>
        <w:t>AG CQFD: planification et formation de sous-comité</w:t>
      </w:r>
    </w:p>
    <w:p w14:paraId="1F877F69" w14:textId="77777777" w:rsidR="00000000" w:rsidRPr="00824E1E" w:rsidRDefault="003F4AF1" w:rsidP="009E0BE0">
      <w:pPr>
        <w:pStyle w:val="Paragraphedeliste"/>
        <w:numPr>
          <w:ilvl w:val="0"/>
          <w:numId w:val="20"/>
        </w:numPr>
        <w:rPr>
          <w:lang w:val="fr-CA"/>
        </w:rPr>
      </w:pPr>
      <w:r w:rsidRPr="00824E1E">
        <w:rPr>
          <w:lang w:val="fr-CA"/>
        </w:rPr>
        <w:t>Formation et lancement guide PSEA</w:t>
      </w:r>
    </w:p>
    <w:p w14:paraId="2C2FB17E" w14:textId="77777777" w:rsidR="00824E1E" w:rsidRPr="00824E1E" w:rsidRDefault="00824E1E" w:rsidP="00824E1E">
      <w:pPr>
        <w:rPr>
          <w:b/>
          <w:lang w:val="fr-CA"/>
        </w:rPr>
      </w:pPr>
      <w:r w:rsidRPr="00824E1E">
        <w:rPr>
          <w:b/>
          <w:lang w:val="fr-CA"/>
        </w:rPr>
        <w:t xml:space="preserve">Septembre </w:t>
      </w:r>
    </w:p>
    <w:p w14:paraId="3CB8FA27" w14:textId="77777777" w:rsidR="00000000" w:rsidRPr="00824E1E" w:rsidRDefault="003F4AF1" w:rsidP="009E0BE0">
      <w:pPr>
        <w:pStyle w:val="Paragraphedeliste"/>
        <w:numPr>
          <w:ilvl w:val="0"/>
          <w:numId w:val="20"/>
        </w:numPr>
        <w:rPr>
          <w:lang w:val="fr-CA"/>
        </w:rPr>
      </w:pPr>
      <w:r w:rsidRPr="00824E1E">
        <w:rPr>
          <w:lang w:val="fr-CA"/>
        </w:rPr>
        <w:t xml:space="preserve">lancement de </w:t>
      </w:r>
      <w:r w:rsidRPr="00824E1E">
        <w:rPr>
          <w:lang w:val="fr-CA"/>
        </w:rPr>
        <w:t>la publication CdP</w:t>
      </w:r>
    </w:p>
    <w:p w14:paraId="1F6179AB" w14:textId="77777777" w:rsidR="00000000" w:rsidRPr="00824E1E" w:rsidRDefault="003F4AF1" w:rsidP="009E0BE0">
      <w:pPr>
        <w:pStyle w:val="Paragraphedeliste"/>
        <w:numPr>
          <w:ilvl w:val="0"/>
          <w:numId w:val="20"/>
        </w:numPr>
        <w:rPr>
          <w:lang w:val="fr-CA"/>
        </w:rPr>
      </w:pPr>
      <w:r w:rsidRPr="00824E1E">
        <w:rPr>
          <w:lang w:val="fr-CA"/>
        </w:rPr>
        <w:t>AG</w:t>
      </w:r>
    </w:p>
    <w:p w14:paraId="7985643E" w14:textId="77777777" w:rsidR="00824E1E" w:rsidRPr="00824E1E" w:rsidRDefault="00824E1E" w:rsidP="00824E1E">
      <w:pPr>
        <w:rPr>
          <w:b/>
          <w:lang w:val="fr-CA"/>
        </w:rPr>
      </w:pPr>
      <w:r w:rsidRPr="00824E1E">
        <w:rPr>
          <w:b/>
          <w:lang w:val="fr-CA"/>
        </w:rPr>
        <w:t xml:space="preserve">Octobre </w:t>
      </w:r>
    </w:p>
    <w:p w14:paraId="0D639789" w14:textId="77777777" w:rsidR="00000000" w:rsidRPr="00824E1E" w:rsidRDefault="003F4AF1" w:rsidP="009E0BE0">
      <w:pPr>
        <w:pStyle w:val="Paragraphedeliste"/>
        <w:numPr>
          <w:ilvl w:val="0"/>
          <w:numId w:val="20"/>
        </w:numPr>
        <w:rPr>
          <w:lang w:val="fr-CA"/>
        </w:rPr>
      </w:pPr>
      <w:r w:rsidRPr="00824E1E">
        <w:rPr>
          <w:lang w:val="fr-CA"/>
        </w:rPr>
        <w:t>MMF</w:t>
      </w:r>
    </w:p>
    <w:p w14:paraId="40B923BC" w14:textId="77777777" w:rsidR="00000000" w:rsidRPr="00824E1E" w:rsidRDefault="003F4AF1" w:rsidP="009E0BE0">
      <w:pPr>
        <w:pStyle w:val="Paragraphedeliste"/>
        <w:numPr>
          <w:ilvl w:val="0"/>
          <w:numId w:val="20"/>
        </w:numPr>
        <w:rPr>
          <w:lang w:val="fr-CA"/>
        </w:rPr>
      </w:pPr>
      <w:r w:rsidRPr="00824E1E">
        <w:rPr>
          <w:lang w:val="fr-CA"/>
        </w:rPr>
        <w:t>Élections Fédérale (Place aux débats)</w:t>
      </w:r>
    </w:p>
    <w:p w14:paraId="199CA948" w14:textId="77777777" w:rsidR="00824E1E" w:rsidRPr="00824E1E" w:rsidRDefault="00824E1E" w:rsidP="00824E1E">
      <w:pPr>
        <w:rPr>
          <w:b/>
          <w:lang w:val="fr-CA"/>
        </w:rPr>
      </w:pPr>
      <w:r w:rsidRPr="00824E1E">
        <w:rPr>
          <w:b/>
          <w:lang w:val="fr-CA"/>
        </w:rPr>
        <w:t>Novembre - JQSI</w:t>
      </w:r>
    </w:p>
    <w:p w14:paraId="2A16FBA9" w14:textId="77777777" w:rsidR="00824E1E" w:rsidRPr="00824E1E" w:rsidRDefault="00824E1E" w:rsidP="00824E1E">
      <w:pPr>
        <w:rPr>
          <w:b/>
          <w:lang w:val="fr-CA"/>
        </w:rPr>
      </w:pPr>
      <w:r w:rsidRPr="00824E1E">
        <w:rPr>
          <w:b/>
          <w:lang w:val="fr-CA"/>
        </w:rPr>
        <w:t>Janvier – AG</w:t>
      </w:r>
    </w:p>
    <w:p w14:paraId="4EC14754" w14:textId="77777777" w:rsidR="00824E1E" w:rsidRPr="00824E1E" w:rsidRDefault="00824E1E" w:rsidP="00824E1E">
      <w:pPr>
        <w:rPr>
          <w:b/>
          <w:lang w:val="fr-CA"/>
        </w:rPr>
      </w:pPr>
      <w:r w:rsidRPr="00824E1E">
        <w:rPr>
          <w:b/>
          <w:lang w:val="fr-CA"/>
        </w:rPr>
        <w:t>Février –Formation</w:t>
      </w:r>
    </w:p>
    <w:p w14:paraId="67DA3F8C" w14:textId="77777777" w:rsidR="00824E1E" w:rsidRPr="00824E1E" w:rsidRDefault="00824E1E" w:rsidP="00824E1E">
      <w:pPr>
        <w:rPr>
          <w:b/>
          <w:lang w:val="fr-CA"/>
        </w:rPr>
      </w:pPr>
      <w:r w:rsidRPr="00824E1E">
        <w:rPr>
          <w:b/>
          <w:lang w:val="fr-CA"/>
        </w:rPr>
        <w:t>Mars – 8 mars et CSW</w:t>
      </w:r>
    </w:p>
    <w:p w14:paraId="062F7A4A" w14:textId="77777777" w:rsidR="00824E1E" w:rsidRPr="00824E1E" w:rsidRDefault="00824E1E" w:rsidP="00824E1E">
      <w:pPr>
        <w:rPr>
          <w:b/>
          <w:lang w:val="fr-CA"/>
        </w:rPr>
      </w:pPr>
    </w:p>
    <w:p w14:paraId="5E0D7679" w14:textId="77777777" w:rsidR="00226E05" w:rsidRDefault="00226E05" w:rsidP="00226E05">
      <w:pPr>
        <w:pStyle w:val="Titre2"/>
        <w:rPr>
          <w:color w:val="0F243E" w:themeColor="text2" w:themeShade="80"/>
        </w:rPr>
      </w:pPr>
      <w:bookmarkStart w:id="5" w:name="_Toc420321292"/>
      <w:r>
        <w:rPr>
          <w:color w:val="0F243E" w:themeColor="text2" w:themeShade="80"/>
        </w:rPr>
        <w:t>État de la situation des femmes dans le monde et de la coopération internationale québécoise</w:t>
      </w:r>
      <w:bookmarkEnd w:id="5"/>
      <w:r>
        <w:rPr>
          <w:color w:val="0F243E" w:themeColor="text2" w:themeShade="80"/>
        </w:rPr>
        <w:t xml:space="preserve"> </w:t>
      </w:r>
    </w:p>
    <w:p w14:paraId="447B342D" w14:textId="4586DCB8" w:rsidR="00876CA8" w:rsidRPr="00824E1E" w:rsidRDefault="00824E1E" w:rsidP="00226E05">
      <w:r w:rsidRPr="00824E1E">
        <w:t>(Présentation de Sarah Bardaxoglou)</w:t>
      </w:r>
    </w:p>
    <w:p w14:paraId="17A005C1" w14:textId="77777777" w:rsidR="00824E1E" w:rsidRPr="00824E1E" w:rsidRDefault="00824E1E" w:rsidP="00876CA8">
      <w:pPr>
        <w:pStyle w:val="Sansinterligne"/>
        <w:rPr>
          <w:rFonts w:ascii="Times" w:hAnsi="Times"/>
        </w:rPr>
      </w:pPr>
    </w:p>
    <w:p w14:paraId="5D1EEEEC" w14:textId="77777777" w:rsidR="00876CA8" w:rsidRPr="00824E1E" w:rsidRDefault="00876CA8" w:rsidP="00876CA8">
      <w:pPr>
        <w:rPr>
          <w:lang w:val="fr-CA"/>
        </w:rPr>
      </w:pPr>
      <w:r w:rsidRPr="00824E1E">
        <w:rPr>
          <w:lang w:val="fr-CA"/>
        </w:rPr>
        <w:t>Le bilan des 20 ans de la mise en œuvre du Programme d’action de Beijing, qui constitue d’ailleurs le plan d’action le plus concret en matière de droit des femmes, démontrent les efforts et les progrès menés pour atteindre l’égalité entre les femmes et les hommes (concernant les législations, l’éducation, l’emploi, la contraception, les pratiques sociales discriminantes et en politique). Cependant, ces « progrès ont été d’une lenteur inacceptable et la situation dans certains domaines n’a pas évolué, voire s’est détériorée »</w:t>
      </w:r>
      <w:r w:rsidRPr="00824E1E">
        <w:rPr>
          <w:rStyle w:val="Appelnotedebasdep"/>
          <w:rFonts w:ascii="Times" w:hAnsi="Times"/>
          <w:lang w:val="fr-CA"/>
        </w:rPr>
        <w:footnoteReference w:id="1"/>
      </w:r>
      <w:r w:rsidRPr="00824E1E">
        <w:rPr>
          <w:lang w:val="fr-CA"/>
        </w:rPr>
        <w:t>.</w:t>
      </w:r>
    </w:p>
    <w:p w14:paraId="2B3116A9" w14:textId="77777777" w:rsidR="00876CA8" w:rsidRPr="00824E1E" w:rsidRDefault="00876CA8" w:rsidP="00876CA8">
      <w:pPr>
        <w:rPr>
          <w:lang w:val="fr-CA"/>
        </w:rPr>
      </w:pPr>
      <w:r w:rsidRPr="00824E1E">
        <w:rPr>
          <w:lang w:val="fr-CA"/>
        </w:rPr>
        <w:t>L’</w:t>
      </w:r>
      <w:r w:rsidRPr="00824E1E">
        <w:rPr>
          <w:i/>
          <w:lang w:val="fr-CA"/>
        </w:rPr>
        <w:t>état des lieux sur l’égalité entre les sexes</w:t>
      </w:r>
      <w:r w:rsidRPr="00824E1E">
        <w:rPr>
          <w:rStyle w:val="Appelnotedebasdep"/>
          <w:rFonts w:ascii="Times" w:hAnsi="Times"/>
          <w:lang w:val="fr-CA"/>
        </w:rPr>
        <w:footnoteReference w:id="2"/>
      </w:r>
      <w:r w:rsidRPr="00824E1E">
        <w:rPr>
          <w:lang w:val="fr-CA"/>
        </w:rPr>
        <w:t xml:space="preserve"> dressé par ONU Femmes permis de soulever </w:t>
      </w:r>
      <w:r w:rsidRPr="00824E1E">
        <w:rPr>
          <w:i/>
          <w:lang w:val="fr-CA"/>
        </w:rPr>
        <w:t>12 domaines critiques</w:t>
      </w:r>
      <w:r w:rsidRPr="00824E1E">
        <w:rPr>
          <w:rStyle w:val="Appelnotedebasdep"/>
          <w:rFonts w:ascii="Times" w:hAnsi="Times"/>
          <w:lang w:val="fr-CA"/>
        </w:rPr>
        <w:footnoteReference w:id="3"/>
      </w:r>
      <w:r w:rsidRPr="00824E1E">
        <w:rPr>
          <w:lang w:val="fr-CA"/>
        </w:rPr>
        <w:t xml:space="preserve"> du Plan d’action de Beijing qui nécessitent la prise </w:t>
      </w:r>
      <w:r w:rsidRPr="00824E1E">
        <w:rPr>
          <w:lang w:val="fr-CA"/>
        </w:rPr>
        <w:lastRenderedPageBreak/>
        <w:t>de mesures urgentes pour assurer l’égalité entre les femmes et les hommes et entre les filles et les garçons :</w:t>
      </w:r>
    </w:p>
    <w:p w14:paraId="153F0D1E" w14:textId="77777777" w:rsidR="00876CA8" w:rsidRPr="00824E1E" w:rsidRDefault="00876CA8" w:rsidP="00876CA8">
      <w:pPr>
        <w:rPr>
          <w:lang w:val="fr-CA"/>
        </w:rPr>
      </w:pPr>
    </w:p>
    <w:p w14:paraId="2EE6E276" w14:textId="77777777" w:rsidR="00876CA8" w:rsidRPr="00824E1E" w:rsidRDefault="00876CA8" w:rsidP="00876CA8">
      <w:pPr>
        <w:rPr>
          <w:lang w:val="fr-CA"/>
        </w:rPr>
      </w:pPr>
      <w:proofErr w:type="gramStart"/>
      <w:r w:rsidRPr="00824E1E">
        <w:rPr>
          <w:lang w:val="fr-CA"/>
        </w:rPr>
        <w:t>la</w:t>
      </w:r>
      <w:proofErr w:type="gramEnd"/>
      <w:r w:rsidRPr="00824E1E">
        <w:rPr>
          <w:lang w:val="fr-CA"/>
        </w:rPr>
        <w:t xml:space="preserve"> pauvreté, qui limite la protection des droits des femmes, et qui subissent une double discrimination basée leur genre et leur situation économique. Il faut autonomiser les femmes économiquement.</w:t>
      </w:r>
    </w:p>
    <w:p w14:paraId="6A8A82EF" w14:textId="77777777" w:rsidR="00876CA8" w:rsidRPr="00824E1E" w:rsidRDefault="00876CA8" w:rsidP="00876CA8">
      <w:pPr>
        <w:rPr>
          <w:lang w:val="fr-CA"/>
        </w:rPr>
      </w:pPr>
    </w:p>
    <w:p w14:paraId="5ECE0242" w14:textId="77777777" w:rsidR="00876CA8" w:rsidRPr="00824E1E" w:rsidRDefault="00876CA8" w:rsidP="00876CA8">
      <w:pPr>
        <w:rPr>
          <w:lang w:val="fr-CA"/>
        </w:rPr>
      </w:pPr>
      <w:proofErr w:type="spellStart"/>
      <w:r w:rsidRPr="00824E1E">
        <w:rPr>
          <w:lang w:val="fr-CA"/>
        </w:rPr>
        <w:t>Education</w:t>
      </w:r>
      <w:proofErr w:type="spellEnd"/>
      <w:r w:rsidRPr="00824E1E">
        <w:rPr>
          <w:lang w:val="fr-CA"/>
        </w:rPr>
        <w:t xml:space="preserve"> et formation des femmes, qui sont des facteurs indispensables pour que les femmes accèdent à l’égalité et deviennent des acteurs de changement. Défendre le droit des femmes à l’éducation, notamment non sexiste.</w:t>
      </w:r>
    </w:p>
    <w:p w14:paraId="20398C59" w14:textId="77777777" w:rsidR="00876CA8" w:rsidRPr="00824E1E" w:rsidRDefault="00876CA8" w:rsidP="00876CA8">
      <w:pPr>
        <w:rPr>
          <w:lang w:val="fr-CA"/>
        </w:rPr>
      </w:pPr>
      <w:r w:rsidRPr="00824E1E">
        <w:rPr>
          <w:lang w:val="fr-CA"/>
        </w:rPr>
        <w:sym w:font="Wingdings" w:char="F0E0"/>
      </w:r>
      <w:r w:rsidRPr="00824E1E">
        <w:rPr>
          <w:lang w:val="fr-CA"/>
        </w:rPr>
        <w:t xml:space="preserve"> </w:t>
      </w:r>
      <w:proofErr w:type="spellStart"/>
      <w:r w:rsidRPr="00824E1E">
        <w:rPr>
          <w:lang w:val="fr-CA"/>
        </w:rPr>
        <w:t>Education</w:t>
      </w:r>
      <w:proofErr w:type="spellEnd"/>
      <w:r w:rsidRPr="00824E1E">
        <w:rPr>
          <w:lang w:val="fr-CA"/>
        </w:rPr>
        <w:t> : Toutes les régions en voie de développement ont atteint ou presque atteint la parité entre les sexes dans l’enseignement primaire. Mais la disparité entre les sexes est accentuée dans l’enseignement secondaire et supérieur dans de nombreux pays.</w:t>
      </w:r>
    </w:p>
    <w:p w14:paraId="5AC9FB29" w14:textId="77777777" w:rsidR="00876CA8" w:rsidRPr="00824E1E" w:rsidRDefault="00876CA8" w:rsidP="00876CA8">
      <w:pPr>
        <w:rPr>
          <w:lang w:val="fr-CA"/>
        </w:rPr>
      </w:pPr>
      <w:r w:rsidRPr="00824E1E">
        <w:rPr>
          <w:lang w:val="fr-CA"/>
        </w:rPr>
        <w:sym w:font="Wingdings" w:char="F0E0"/>
      </w:r>
      <w:r w:rsidRPr="00824E1E">
        <w:rPr>
          <w:lang w:val="fr-CA"/>
        </w:rPr>
        <w:t xml:space="preserve"> Alphabétisation : Le taux d’alphabétisation des adultes est passé de 76% à 84% de 1990 à 2012. Mais les femmes représentent 60% des illettrées dans le monde (pays développés=99%, contre 75% dans les pays en voie de développement et 51% dans les pays les moins avancés).</w:t>
      </w:r>
    </w:p>
    <w:p w14:paraId="11B54304" w14:textId="77777777" w:rsidR="00876CA8" w:rsidRPr="00824E1E" w:rsidRDefault="00876CA8" w:rsidP="00876CA8">
      <w:pPr>
        <w:rPr>
          <w:lang w:val="fr-CA"/>
        </w:rPr>
      </w:pPr>
    </w:p>
    <w:p w14:paraId="71D8B23D" w14:textId="6D998F83" w:rsidR="00876CA8" w:rsidRPr="00824E1E" w:rsidRDefault="00876CA8" w:rsidP="00876CA8">
      <w:pPr>
        <w:rPr>
          <w:lang w:val="fr-CA"/>
        </w:rPr>
      </w:pPr>
      <w:r w:rsidRPr="00824E1E">
        <w:rPr>
          <w:lang w:val="fr-CA"/>
        </w:rPr>
        <w:t xml:space="preserve">La santé : les femmes doivent être en bonne santé pour réaliser leur plein potentiel. La santé englobe la nutrition, les droits en matière de sexualité et de reproduction, la santé mentale et l’absence de violence. Ce sont aux </w:t>
      </w:r>
      <w:proofErr w:type="spellStart"/>
      <w:r w:rsidRPr="00824E1E">
        <w:rPr>
          <w:lang w:val="fr-CA"/>
        </w:rPr>
        <w:t>Etats</w:t>
      </w:r>
      <w:proofErr w:type="spellEnd"/>
      <w:r w:rsidRPr="00824E1E">
        <w:rPr>
          <w:lang w:val="fr-CA"/>
        </w:rPr>
        <w:t xml:space="preserve"> d’assurer les services de santé destinés aux femmes.</w:t>
      </w:r>
    </w:p>
    <w:p w14:paraId="213ABA6F" w14:textId="77777777" w:rsidR="00876CA8" w:rsidRPr="00824E1E" w:rsidRDefault="00876CA8" w:rsidP="00876CA8">
      <w:pPr>
        <w:rPr>
          <w:lang w:val="fr-CA"/>
        </w:rPr>
      </w:pPr>
      <w:r w:rsidRPr="00824E1E">
        <w:rPr>
          <w:lang w:val="fr-CA"/>
        </w:rPr>
        <w:sym w:font="Wingdings" w:char="F0E0"/>
      </w:r>
      <w:r w:rsidRPr="00824E1E">
        <w:rPr>
          <w:lang w:val="fr-CA"/>
        </w:rPr>
        <w:t xml:space="preserve"> Décès maternels : S’il y a 45% de décès maternels en moins qu’en 1990, 800 femmes meurent encore chaque jour de causes évitables liées à la grossesse. 99% de ces décès surviennent dans des pays en voie de développement</w:t>
      </w:r>
    </w:p>
    <w:p w14:paraId="650EF9EE" w14:textId="77777777" w:rsidR="00876CA8" w:rsidRPr="00824E1E" w:rsidRDefault="00876CA8" w:rsidP="00876CA8">
      <w:pPr>
        <w:rPr>
          <w:lang w:val="fr-CA"/>
        </w:rPr>
      </w:pPr>
    </w:p>
    <w:p w14:paraId="0A9715DA" w14:textId="77777777" w:rsidR="00876CA8" w:rsidRPr="00824E1E" w:rsidRDefault="00876CA8" w:rsidP="00876CA8">
      <w:pPr>
        <w:rPr>
          <w:lang w:val="fr-CA"/>
        </w:rPr>
      </w:pPr>
      <w:r w:rsidRPr="00824E1E">
        <w:rPr>
          <w:lang w:val="fr-CA"/>
        </w:rPr>
        <w:t>Violence envers les femmes : la violence fait souffrir les femmes et les filles, et les empêchent de s’épanouir de multiples façons. Lacunes dans le domaine législatif, dans la protection juridique et à l’accès aux services essentiels. Favoriser et renforcer l’accès plurisectoriels aux femmes (justice, santé, logement,…).</w:t>
      </w:r>
    </w:p>
    <w:p w14:paraId="612DFF5F" w14:textId="77777777" w:rsidR="00876CA8" w:rsidRPr="00824E1E" w:rsidRDefault="00876CA8" w:rsidP="00876CA8">
      <w:pPr>
        <w:rPr>
          <w:lang w:val="fr-CA"/>
        </w:rPr>
      </w:pPr>
      <w:r w:rsidRPr="00824E1E">
        <w:rPr>
          <w:lang w:val="fr-CA"/>
        </w:rPr>
        <w:sym w:font="Wingdings" w:char="F0E0"/>
      </w:r>
      <w:r w:rsidRPr="00824E1E">
        <w:rPr>
          <w:lang w:val="fr-CA"/>
        </w:rPr>
        <w:t xml:space="preserve"> Violence à l’égard des femmes : En 1993, la déclaration de l’Assemblée générale des Nations Unies sur l’élimination de la violence à l’égard des femmes a encadré la lutte. Mais 20 ans plus tard, 1 femme sur 3 est toujours victime de violence physique ou sexuelle, le plus souvent commise par un partenaire intime.</w:t>
      </w:r>
    </w:p>
    <w:p w14:paraId="3CAABBAD" w14:textId="77777777" w:rsidR="00876CA8" w:rsidRPr="00824E1E" w:rsidRDefault="00876CA8" w:rsidP="00876CA8">
      <w:pPr>
        <w:rPr>
          <w:lang w:val="fr-CA"/>
        </w:rPr>
      </w:pPr>
    </w:p>
    <w:p w14:paraId="7CEE9F5B" w14:textId="77777777" w:rsidR="00876CA8" w:rsidRPr="00824E1E" w:rsidRDefault="00876CA8" w:rsidP="00876CA8">
      <w:pPr>
        <w:rPr>
          <w:lang w:val="fr-CA"/>
        </w:rPr>
      </w:pPr>
      <w:r w:rsidRPr="00824E1E">
        <w:rPr>
          <w:lang w:val="fr-CA"/>
        </w:rPr>
        <w:lastRenderedPageBreak/>
        <w:t>Les femmes et les conflits armés : vulnérabilité des femmes et des filles lors des conflits, notamment par les violences sexuelles utilisées comme tactique de guerre. Les conflits anéantissent également les familles et les sociétés. Accentuer la participation des femmes aux négociations et à la consolidation de la paix.</w:t>
      </w:r>
    </w:p>
    <w:p w14:paraId="69645925" w14:textId="77777777" w:rsidR="00876CA8" w:rsidRPr="00824E1E" w:rsidRDefault="00876CA8" w:rsidP="00876CA8">
      <w:pPr>
        <w:rPr>
          <w:lang w:val="fr-CA"/>
        </w:rPr>
      </w:pPr>
      <w:r w:rsidRPr="00824E1E">
        <w:rPr>
          <w:lang w:val="fr-CA"/>
        </w:rPr>
        <w:sym w:font="Wingdings" w:char="F0E0"/>
      </w:r>
      <w:r w:rsidRPr="00824E1E">
        <w:rPr>
          <w:lang w:val="fr-CA"/>
        </w:rPr>
        <w:t xml:space="preserve"> Conflit : En 2000, la résolution 1325 du Conseil de sécurité des Nations Unies fut la première à reconnaître que la guerre civile avait des conséquences différentes pour les femmes et à mettre l’accent sur la nécessité d’accroitre la participation des femmes aux pourparlers de paix. Mais seuls 9% des négociateurs qui ont participé à des pourparlers de paix entre 1992 et 2011 étaient des femmes.</w:t>
      </w:r>
    </w:p>
    <w:p w14:paraId="49BCE0A5" w14:textId="77777777" w:rsidR="00876CA8" w:rsidRPr="00824E1E" w:rsidRDefault="00876CA8" w:rsidP="00876CA8">
      <w:pPr>
        <w:rPr>
          <w:lang w:val="fr-CA"/>
        </w:rPr>
      </w:pPr>
    </w:p>
    <w:p w14:paraId="6E02EB9C" w14:textId="77777777" w:rsidR="00876CA8" w:rsidRPr="00824E1E" w:rsidRDefault="00876CA8" w:rsidP="00876CA8">
      <w:pPr>
        <w:rPr>
          <w:lang w:val="fr-CA"/>
        </w:rPr>
      </w:pPr>
      <w:r w:rsidRPr="00824E1E">
        <w:rPr>
          <w:lang w:val="fr-CA"/>
        </w:rPr>
        <w:t xml:space="preserve">Les femmes et l’économie : les femmes contribuent énormément à l’économie, que cela soit dans les entreprises et les exploitations agricoles – comme entrepreneuse ou employée, ou bien par les soins non rémunérés et le travail à la maison qu’elles apportent. </w:t>
      </w:r>
      <w:r w:rsidRPr="00824E1E">
        <w:rPr>
          <w:szCs w:val="20"/>
          <w:lang w:val="fr-CA"/>
        </w:rPr>
        <w:t xml:space="preserve">La discrimination basée sur le genre condamne souvent les femmes à des emplois précaires et mal rémunérés, et ne permet qu’à une faible minorité d’entre-elles d’atteindre des postes élevés. Favoriser l’autonomisation économique des femmes. </w:t>
      </w:r>
    </w:p>
    <w:p w14:paraId="0115BF6E" w14:textId="77777777" w:rsidR="00876CA8" w:rsidRPr="00824E1E" w:rsidRDefault="00876CA8" w:rsidP="00876CA8">
      <w:pPr>
        <w:rPr>
          <w:lang w:val="fr-CA"/>
        </w:rPr>
      </w:pPr>
      <w:r w:rsidRPr="00824E1E">
        <w:rPr>
          <w:lang w:val="fr-CA"/>
        </w:rPr>
        <w:sym w:font="Wingdings" w:char="F0E0"/>
      </w:r>
      <w:r w:rsidRPr="00824E1E">
        <w:rPr>
          <w:lang w:val="fr-CA"/>
        </w:rPr>
        <w:t xml:space="preserve"> Salaires : Environ 50% des femmes de par le monde occupent un emploi salarié, contrairement à 40% en 1990. Mais les femmes gagnent 10 à 30% de moins que les hommes pour le même travail.</w:t>
      </w:r>
    </w:p>
    <w:p w14:paraId="3A5D86E6" w14:textId="77777777" w:rsidR="00876CA8" w:rsidRPr="00824E1E" w:rsidRDefault="00876CA8" w:rsidP="00876CA8">
      <w:pPr>
        <w:rPr>
          <w:lang w:val="fr-CA"/>
        </w:rPr>
      </w:pPr>
      <w:r w:rsidRPr="00824E1E">
        <w:rPr>
          <w:lang w:val="fr-CA"/>
        </w:rPr>
        <w:sym w:font="Wingdings" w:char="F0E0"/>
      </w:r>
      <w:r w:rsidRPr="00824E1E">
        <w:rPr>
          <w:lang w:val="fr-CA"/>
        </w:rPr>
        <w:t xml:space="preserve"> Cadres supérieurs : 25 femmes occupent le poste de Présidente directrice général (PDG) dans l’une des 500 sociétés répertoriées par la revue Fortune, contre 1 seulement en 1998. Mais cela ne représente que 5% de tous les PDG de cette liste.</w:t>
      </w:r>
    </w:p>
    <w:p w14:paraId="310CF847" w14:textId="77777777" w:rsidR="00876CA8" w:rsidRPr="00824E1E" w:rsidRDefault="00876CA8" w:rsidP="00876CA8">
      <w:pPr>
        <w:rPr>
          <w:lang w:val="fr-CA"/>
        </w:rPr>
      </w:pPr>
    </w:p>
    <w:p w14:paraId="599D8F1D" w14:textId="77777777" w:rsidR="00876CA8" w:rsidRPr="00824E1E" w:rsidRDefault="00876CA8" w:rsidP="00876CA8">
      <w:pPr>
        <w:rPr>
          <w:lang w:val="fr-CA"/>
        </w:rPr>
      </w:pPr>
      <w:r w:rsidRPr="00824E1E">
        <w:rPr>
          <w:lang w:val="fr-CA"/>
        </w:rPr>
        <w:t xml:space="preserve">Les femmes au pouvoir et dans la prise de décision : si les femmes peuvent faire la différence, elles sont encore sous-représentées aussi bien en tant qu’électrices qu’aux plus hauts postes. Mais aussi au sein des assemblées élues, dans l’administration publique ou le secteur privé et le monde universitaire. </w:t>
      </w:r>
      <w:r w:rsidRPr="00824E1E">
        <w:rPr>
          <w:szCs w:val="20"/>
          <w:lang w:val="fr-CA"/>
        </w:rPr>
        <w:t>Accentuer le leadership et la participation des femmes.</w:t>
      </w:r>
      <w:r w:rsidRPr="00824E1E">
        <w:rPr>
          <w:lang w:val="fr-CA"/>
        </w:rPr>
        <w:t xml:space="preserve">  </w:t>
      </w:r>
    </w:p>
    <w:p w14:paraId="0C8824C7" w14:textId="77777777" w:rsidR="00876CA8" w:rsidRPr="00824E1E" w:rsidRDefault="00876CA8" w:rsidP="00876CA8">
      <w:pPr>
        <w:rPr>
          <w:lang w:val="fr-CA"/>
        </w:rPr>
      </w:pPr>
      <w:r w:rsidRPr="00824E1E">
        <w:rPr>
          <w:lang w:val="fr-CA"/>
        </w:rPr>
        <w:sym w:font="Wingdings" w:char="F0E0"/>
      </w:r>
      <w:r w:rsidRPr="00824E1E">
        <w:rPr>
          <w:lang w:val="fr-CA"/>
        </w:rPr>
        <w:t xml:space="preserve"> Politique : En 20 ans, le pourcentage de femmes parlementaires a presque doublé. Mais les parlements ne comptent encore présentement que 22% de femmes.</w:t>
      </w:r>
    </w:p>
    <w:p w14:paraId="5DF7A694" w14:textId="77777777" w:rsidR="00876CA8" w:rsidRPr="00824E1E" w:rsidRDefault="00876CA8" w:rsidP="00876CA8">
      <w:pPr>
        <w:rPr>
          <w:lang w:val="fr-CA"/>
        </w:rPr>
      </w:pPr>
    </w:p>
    <w:p w14:paraId="00BE7621" w14:textId="77777777" w:rsidR="00876CA8" w:rsidRPr="00824E1E" w:rsidRDefault="00876CA8" w:rsidP="00876CA8">
      <w:pPr>
        <w:rPr>
          <w:lang w:val="fr-CA"/>
        </w:rPr>
      </w:pPr>
      <w:r w:rsidRPr="00824E1E">
        <w:rPr>
          <w:lang w:val="fr-CA"/>
        </w:rPr>
        <w:t xml:space="preserve">Les mécanismes institutionnels œuvrant à la promotion de la femme : </w:t>
      </w:r>
      <w:r w:rsidRPr="00824E1E">
        <w:rPr>
          <w:szCs w:val="20"/>
          <w:lang w:val="fr-CA"/>
        </w:rPr>
        <w:t xml:space="preserve">les institutions spécialisées jouent un rôle important car elles orientent les lois, politiques et programmes et elles font progresser l’égalité des sexes. Des lois et politiques solides couplées à des mécanismes renforcés visant à coordonner les différents acteurs et à assurer l’application efficace de ces lois et politiques peuvent faire évoluer les choses.  </w:t>
      </w:r>
    </w:p>
    <w:p w14:paraId="25C674DB" w14:textId="77777777" w:rsidR="00876CA8" w:rsidRPr="00824E1E" w:rsidRDefault="00876CA8" w:rsidP="00876CA8">
      <w:pPr>
        <w:rPr>
          <w:lang w:val="fr-CA"/>
        </w:rPr>
      </w:pPr>
    </w:p>
    <w:p w14:paraId="497DB71F" w14:textId="77777777" w:rsidR="00876CA8" w:rsidRPr="00824E1E" w:rsidRDefault="00876CA8" w:rsidP="00876CA8">
      <w:pPr>
        <w:rPr>
          <w:lang w:val="fr-CA"/>
        </w:rPr>
      </w:pPr>
      <w:r w:rsidRPr="00824E1E">
        <w:rPr>
          <w:lang w:val="fr-CA"/>
        </w:rPr>
        <w:lastRenderedPageBreak/>
        <w:t xml:space="preserve">Les droits humains des femmes : les femmes et les filles doivent pouvoir bénéficier du plein exercice de tous leurs droits humains. La protection et la promotion des droits humains incombent aux gouvernements. </w:t>
      </w:r>
    </w:p>
    <w:p w14:paraId="76E70320" w14:textId="77777777" w:rsidR="00876CA8" w:rsidRPr="00824E1E" w:rsidRDefault="00876CA8" w:rsidP="00876CA8">
      <w:pPr>
        <w:rPr>
          <w:lang w:val="fr-CA"/>
        </w:rPr>
      </w:pPr>
    </w:p>
    <w:p w14:paraId="176FE980" w14:textId="77777777" w:rsidR="00876CA8" w:rsidRPr="00824E1E" w:rsidRDefault="00876CA8" w:rsidP="00876CA8">
      <w:pPr>
        <w:rPr>
          <w:lang w:val="fr-CA"/>
        </w:rPr>
      </w:pPr>
      <w:r w:rsidRPr="00824E1E">
        <w:rPr>
          <w:lang w:val="fr-CA"/>
        </w:rPr>
        <w:t xml:space="preserve">Les femmes et les médias : </w:t>
      </w:r>
      <w:r w:rsidRPr="00824E1E">
        <w:rPr>
          <w:szCs w:val="20"/>
          <w:lang w:val="fr-CA"/>
        </w:rPr>
        <w:t>les médias jouent un rôle important car ils peuvent perpétuer ou remettre en question les normes sociales qui excusent la discrimination ou la violence envers les femmes. Ils peuvent présenter les femmes comme des objets, ou au contraire mettre en avant de fortes femmes, dirigeantes ou simples protagonistes, qui peuvent ainsi devenir des modèles pour le public.</w:t>
      </w:r>
      <w:r w:rsidRPr="00824E1E">
        <w:rPr>
          <w:sz w:val="20"/>
          <w:szCs w:val="20"/>
          <w:lang w:val="fr-CA"/>
        </w:rPr>
        <w:t xml:space="preserve"> </w:t>
      </w:r>
    </w:p>
    <w:p w14:paraId="3B5D852E" w14:textId="77777777" w:rsidR="00876CA8" w:rsidRPr="00824E1E" w:rsidRDefault="00876CA8" w:rsidP="00876CA8">
      <w:pPr>
        <w:rPr>
          <w:lang w:val="fr-CA"/>
        </w:rPr>
      </w:pPr>
      <w:r w:rsidRPr="00824E1E">
        <w:rPr>
          <w:lang w:val="fr-CA"/>
        </w:rPr>
        <w:sym w:font="Wingdings" w:char="F0E0"/>
      </w:r>
      <w:r w:rsidRPr="00824E1E">
        <w:rPr>
          <w:lang w:val="fr-CA"/>
        </w:rPr>
        <w:t xml:space="preserve"> Médias : La présence des femmes dans l’actualité (presse, radio, télévision) est passée de 17% en 1995 à 24% en 2010. Mais 46% des histoires publiées renforcent les stéréotypes sexistes et seuls 6% dénoncent ces stéréotypes.</w:t>
      </w:r>
    </w:p>
    <w:p w14:paraId="0DCAF999" w14:textId="77777777" w:rsidR="00876CA8" w:rsidRPr="00824E1E" w:rsidRDefault="00876CA8" w:rsidP="00876CA8">
      <w:pPr>
        <w:rPr>
          <w:lang w:val="fr-CA"/>
        </w:rPr>
      </w:pPr>
    </w:p>
    <w:p w14:paraId="3ED62BCA" w14:textId="77777777" w:rsidR="00876CA8" w:rsidRPr="00824E1E" w:rsidRDefault="00876CA8" w:rsidP="00876CA8">
      <w:pPr>
        <w:rPr>
          <w:lang w:val="fr-CA"/>
        </w:rPr>
      </w:pPr>
      <w:r w:rsidRPr="00824E1E">
        <w:rPr>
          <w:lang w:val="fr-CA"/>
        </w:rPr>
        <w:t xml:space="preserve">Les femmes et l’environnement : </w:t>
      </w:r>
      <w:r w:rsidRPr="00824E1E">
        <w:rPr>
          <w:szCs w:val="20"/>
          <w:lang w:val="fr-CA"/>
        </w:rPr>
        <w:t xml:space="preserve">les changements climatiques touchent plus particulièrement les femmes, puisque ce sont bien souvent elles qui puisent l’eau, qui pêchent et qui cultivent des terres ravagées par les inondations. Et pourtant, leur voix n’est pas entendue quand il s’agit de planification et de </w:t>
      </w:r>
      <w:proofErr w:type="gramStart"/>
      <w:r w:rsidRPr="00824E1E">
        <w:rPr>
          <w:szCs w:val="20"/>
          <w:lang w:val="fr-CA"/>
        </w:rPr>
        <w:t>gestion environnementales</w:t>
      </w:r>
      <w:proofErr w:type="gramEnd"/>
      <w:r w:rsidRPr="00824E1E">
        <w:rPr>
          <w:szCs w:val="20"/>
          <w:lang w:val="fr-CA"/>
        </w:rPr>
        <w:t>. Elles ont également moins accès à la terre et aux ressources productives.</w:t>
      </w:r>
    </w:p>
    <w:p w14:paraId="395AA99E" w14:textId="77777777" w:rsidR="00876CA8" w:rsidRPr="00824E1E" w:rsidRDefault="00876CA8" w:rsidP="00876CA8">
      <w:pPr>
        <w:rPr>
          <w:lang w:val="fr-CA"/>
        </w:rPr>
      </w:pPr>
      <w:r w:rsidRPr="00824E1E">
        <w:rPr>
          <w:lang w:val="fr-CA"/>
        </w:rPr>
        <w:sym w:font="Wingdings" w:char="F0E0"/>
      </w:r>
      <w:r w:rsidRPr="00824E1E">
        <w:rPr>
          <w:lang w:val="fr-CA"/>
        </w:rPr>
        <w:t xml:space="preserve"> Accès à l’eau salubre : 2 milliards de personnes ont obtenu l’accès à l’eau salubre entre 1990 et 2010. Mais dans 25 pays subsahariens, les femmes passent encore 16 millions d’heures collectivement par jour pour aller chercher de l’eau. Par rapport à 6 millions d’heures pour les hommes, et 4 millions pour les enfants.</w:t>
      </w:r>
    </w:p>
    <w:p w14:paraId="6629E5F1" w14:textId="77777777" w:rsidR="00876CA8" w:rsidRPr="00824E1E" w:rsidRDefault="00876CA8" w:rsidP="00876CA8">
      <w:pPr>
        <w:rPr>
          <w:lang w:val="fr-CA"/>
        </w:rPr>
      </w:pPr>
    </w:p>
    <w:p w14:paraId="70673CB1" w14:textId="77777777" w:rsidR="00876CA8" w:rsidRPr="00824E1E" w:rsidRDefault="00876CA8" w:rsidP="00876CA8">
      <w:pPr>
        <w:rPr>
          <w:lang w:val="fr-CA"/>
        </w:rPr>
      </w:pPr>
      <w:r w:rsidRPr="00824E1E">
        <w:rPr>
          <w:lang w:val="fr-CA"/>
        </w:rPr>
        <w:t xml:space="preserve">La petite fille : </w:t>
      </w:r>
      <w:r w:rsidRPr="00824E1E">
        <w:rPr>
          <w:szCs w:val="20"/>
          <w:lang w:val="fr-CA"/>
        </w:rPr>
        <w:t xml:space="preserve">des formes de violence et des pratiques préjudiciables spécifiques, telles que les mutilations génitales féminines et l’excision, le repassage des seins et le mariage des enfants, touchent tout particulièrement les filles. </w:t>
      </w:r>
    </w:p>
    <w:p w14:paraId="439052F4" w14:textId="77777777" w:rsidR="00876CA8" w:rsidRPr="00824E1E" w:rsidRDefault="00876CA8" w:rsidP="00876CA8">
      <w:pPr>
        <w:rPr>
          <w:lang w:val="fr-CA"/>
        </w:rPr>
      </w:pPr>
    </w:p>
    <w:p w14:paraId="12CB2FD6" w14:textId="77777777" w:rsidR="00876CA8" w:rsidRPr="00824E1E" w:rsidRDefault="00876CA8" w:rsidP="00876CA8">
      <w:pPr>
        <w:rPr>
          <w:lang w:val="fr-CA"/>
        </w:rPr>
      </w:pPr>
    </w:p>
    <w:p w14:paraId="17F6EC60" w14:textId="77777777" w:rsidR="00876CA8" w:rsidRPr="00824E1E" w:rsidRDefault="00876CA8" w:rsidP="00876CA8">
      <w:pPr>
        <w:rPr>
          <w:lang w:val="fr-CA"/>
        </w:rPr>
      </w:pPr>
      <w:r w:rsidRPr="00824E1E">
        <w:rPr>
          <w:lang w:val="fr-CA"/>
        </w:rPr>
        <w:t>EFH et développement durable :</w:t>
      </w:r>
    </w:p>
    <w:p w14:paraId="76D6EB39" w14:textId="77777777" w:rsidR="00876CA8" w:rsidRPr="00824E1E" w:rsidRDefault="00876CA8" w:rsidP="00876CA8">
      <w:pPr>
        <w:rPr>
          <w:lang w:val="fr-CA"/>
        </w:rPr>
      </w:pPr>
      <w:r w:rsidRPr="00824E1E">
        <w:rPr>
          <w:lang w:val="fr-CA"/>
        </w:rPr>
        <w:t xml:space="preserve">Les « 8 drapeaux rouges » du </w:t>
      </w:r>
      <w:proofErr w:type="spellStart"/>
      <w:r w:rsidRPr="00824E1E">
        <w:rPr>
          <w:lang w:val="fr-CA"/>
        </w:rPr>
        <w:t>Women’s</w:t>
      </w:r>
      <w:proofErr w:type="spellEnd"/>
      <w:r w:rsidRPr="00824E1E">
        <w:rPr>
          <w:lang w:val="fr-CA"/>
        </w:rPr>
        <w:t xml:space="preserve"> Major Group concernant les objectifs pour un développement durable, qui présentent certaines lacunes notamment en EFH :</w:t>
      </w:r>
      <w:r w:rsidRPr="00824E1E">
        <w:rPr>
          <w:rStyle w:val="Appelnotedebasdep"/>
          <w:rFonts w:ascii="Times" w:hAnsi="Times"/>
          <w:lang w:val="fr-CA"/>
        </w:rPr>
        <w:footnoteReference w:id="4"/>
      </w:r>
    </w:p>
    <w:p w14:paraId="2E0AED6F" w14:textId="77777777" w:rsidR="00876CA8" w:rsidRPr="00824E1E" w:rsidRDefault="00876CA8" w:rsidP="00876CA8">
      <w:pPr>
        <w:rPr>
          <w:lang w:val="fr-CA"/>
        </w:rPr>
      </w:pPr>
      <w:proofErr w:type="gramStart"/>
      <w:r w:rsidRPr="00824E1E">
        <w:rPr>
          <w:lang w:val="fr-CA"/>
        </w:rPr>
        <w:t>absence</w:t>
      </w:r>
      <w:proofErr w:type="gramEnd"/>
      <w:r w:rsidRPr="00824E1E">
        <w:rPr>
          <w:lang w:val="fr-CA"/>
        </w:rPr>
        <w:t xml:space="preserve"> des droits humains dans les ODD</w:t>
      </w:r>
    </w:p>
    <w:p w14:paraId="74437B63" w14:textId="77777777" w:rsidR="00876CA8" w:rsidRPr="00824E1E" w:rsidRDefault="00876CA8" w:rsidP="00876CA8">
      <w:pPr>
        <w:rPr>
          <w:lang w:val="fr-CA"/>
        </w:rPr>
      </w:pPr>
      <w:proofErr w:type="gramStart"/>
      <w:r w:rsidRPr="00824E1E">
        <w:rPr>
          <w:lang w:val="fr-CA"/>
        </w:rPr>
        <w:lastRenderedPageBreak/>
        <w:t>les</w:t>
      </w:r>
      <w:proofErr w:type="gramEnd"/>
      <w:r w:rsidRPr="00824E1E">
        <w:rPr>
          <w:lang w:val="fr-CA"/>
        </w:rPr>
        <w:t xml:space="preserve"> cibles pour une santé sexuelle génésique ne vont pas assez loin</w:t>
      </w:r>
    </w:p>
    <w:p w14:paraId="5BE16A6B"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la</w:t>
      </w:r>
      <w:proofErr w:type="gramEnd"/>
      <w:r w:rsidRPr="00824E1E">
        <w:rPr>
          <w:rFonts w:ascii="Times New Roman" w:hAnsi="Times New Roman"/>
          <w:lang w:val="fr-CA"/>
        </w:rPr>
        <w:t xml:space="preserve"> concentration des pouvoirs et le déséquilibre des richesses qui aggravent la pauvreté et les inégalités dans et entre les pays ne sont pas suffisamment abordés et il manque dans l’ordre du jour des cibles pour inverser cette tendance</w:t>
      </w:r>
    </w:p>
    <w:p w14:paraId="71BC629C"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le</w:t>
      </w:r>
      <w:proofErr w:type="gramEnd"/>
      <w:r w:rsidRPr="00824E1E">
        <w:rPr>
          <w:rFonts w:ascii="Times New Roman" w:hAnsi="Times New Roman"/>
          <w:lang w:val="fr-CA"/>
        </w:rPr>
        <w:t xml:space="preserve"> fardeau des travaux et soins domestiques gratuits pèse encore sur les femmes</w:t>
      </w:r>
    </w:p>
    <w:p w14:paraId="631FEF69"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absence</w:t>
      </w:r>
      <w:proofErr w:type="gramEnd"/>
      <w:r w:rsidRPr="00824E1E">
        <w:rPr>
          <w:rFonts w:ascii="Times New Roman" w:hAnsi="Times New Roman"/>
          <w:lang w:val="fr-CA"/>
        </w:rPr>
        <w:t xml:space="preserve"> de reconnaissance des femmes cultivatrices et pêcheuses, et des peuples autochtones comme clé pour une gestion durable des ressources naturelles</w:t>
      </w:r>
    </w:p>
    <w:p w14:paraId="5B3068FB"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considération</w:t>
      </w:r>
      <w:proofErr w:type="gramEnd"/>
      <w:r w:rsidRPr="00824E1E">
        <w:rPr>
          <w:rFonts w:ascii="Times New Roman" w:hAnsi="Times New Roman"/>
          <w:lang w:val="fr-CA"/>
        </w:rPr>
        <w:t xml:space="preserve"> insuffisante au rôle joué par les femmes dans la paix et la justice</w:t>
      </w:r>
    </w:p>
    <w:p w14:paraId="6B385D37"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des</w:t>
      </w:r>
      <w:proofErr w:type="gramEnd"/>
      <w:r w:rsidRPr="00824E1E">
        <w:rPr>
          <w:rFonts w:ascii="Times New Roman" w:hAnsi="Times New Roman"/>
          <w:lang w:val="fr-CA"/>
        </w:rPr>
        <w:t xml:space="preserve"> interrogations sur le(s) « partenariat(s) » (cf. secteur privé)</w:t>
      </w:r>
    </w:p>
    <w:p w14:paraId="6C5D06BB" w14:textId="77777777" w:rsidR="00876CA8" w:rsidRPr="00824E1E" w:rsidRDefault="00876CA8" w:rsidP="00876CA8">
      <w:pPr>
        <w:rPr>
          <w:rFonts w:ascii="Times New Roman" w:hAnsi="Times New Roman"/>
          <w:lang w:val="fr-CA"/>
        </w:rPr>
      </w:pPr>
      <w:proofErr w:type="gramStart"/>
      <w:r w:rsidRPr="00824E1E">
        <w:rPr>
          <w:rFonts w:ascii="Times New Roman" w:hAnsi="Times New Roman"/>
          <w:lang w:val="fr-CA"/>
        </w:rPr>
        <w:t>la</w:t>
      </w:r>
      <w:proofErr w:type="gramEnd"/>
      <w:r w:rsidRPr="00824E1E">
        <w:rPr>
          <w:rFonts w:ascii="Times New Roman" w:hAnsi="Times New Roman"/>
          <w:lang w:val="fr-CA"/>
        </w:rPr>
        <w:t xml:space="preserve"> priorité de la technologie reste le commerce et l’accès privé (non reconnaissance d’un accès juste et équitable à la technologie)</w:t>
      </w:r>
    </w:p>
    <w:p w14:paraId="47D82899" w14:textId="77777777" w:rsidR="00876CA8" w:rsidRPr="00824E1E" w:rsidRDefault="00876CA8" w:rsidP="00876CA8">
      <w:pPr>
        <w:rPr>
          <w:lang w:val="fr-CA"/>
        </w:rPr>
      </w:pPr>
    </w:p>
    <w:p w14:paraId="4A9A4861" w14:textId="77777777" w:rsidR="00876CA8" w:rsidRPr="00226E05" w:rsidRDefault="00876CA8" w:rsidP="00226E05">
      <w:pPr>
        <w:rPr>
          <w:b/>
          <w:sz w:val="28"/>
          <w:lang w:val="fr-CA"/>
        </w:rPr>
      </w:pPr>
    </w:p>
    <w:p w14:paraId="1BD78011" w14:textId="77777777" w:rsidR="00876CA8" w:rsidRPr="00226E05" w:rsidRDefault="00876CA8" w:rsidP="00226E05">
      <w:pPr>
        <w:rPr>
          <w:b/>
          <w:sz w:val="28"/>
          <w:lang w:val="fr-CA"/>
        </w:rPr>
      </w:pPr>
      <w:r w:rsidRPr="00226E05">
        <w:rPr>
          <w:b/>
          <w:sz w:val="28"/>
          <w:lang w:val="fr-CA"/>
        </w:rPr>
        <w:t>L’impact des politiques nationales sur la coopération internationale québécoise :</w:t>
      </w:r>
    </w:p>
    <w:p w14:paraId="37238D86" w14:textId="77777777" w:rsidR="00876CA8" w:rsidRPr="00824E1E" w:rsidRDefault="00876CA8" w:rsidP="00876CA8">
      <w:pPr>
        <w:rPr>
          <w:lang w:val="fr-CA"/>
        </w:rPr>
      </w:pPr>
    </w:p>
    <w:p w14:paraId="3558C2F3" w14:textId="77777777" w:rsidR="00876CA8" w:rsidRPr="00824E1E" w:rsidRDefault="00876CA8" w:rsidP="00876CA8">
      <w:pPr>
        <w:rPr>
          <w:lang w:val="fr-CA"/>
        </w:rPr>
      </w:pPr>
      <w:r w:rsidRPr="00824E1E">
        <w:rPr>
          <w:lang w:val="fr-CA"/>
        </w:rPr>
        <w:t xml:space="preserve">Dominique </w:t>
      </w:r>
      <w:proofErr w:type="spellStart"/>
      <w:r w:rsidRPr="00824E1E">
        <w:rPr>
          <w:lang w:val="fr-CA"/>
        </w:rPr>
        <w:t>Caouette</w:t>
      </w:r>
      <w:proofErr w:type="spellEnd"/>
      <w:r w:rsidRPr="00824E1E">
        <w:rPr>
          <w:lang w:val="fr-CA"/>
        </w:rPr>
        <w:t xml:space="preserve"> propose 3 changements de l’aide canadienne et de la coopération internationale</w:t>
      </w:r>
      <w:r w:rsidRPr="00824E1E">
        <w:rPr>
          <w:rStyle w:val="Appelnotedebasdep"/>
          <w:rFonts w:ascii="Times" w:hAnsi="Times"/>
          <w:lang w:val="fr-CA"/>
        </w:rPr>
        <w:footnoteReference w:id="5"/>
      </w:r>
      <w:r w:rsidRPr="00824E1E">
        <w:rPr>
          <w:lang w:val="fr-CA"/>
        </w:rPr>
        <w:t> :</w:t>
      </w:r>
    </w:p>
    <w:p w14:paraId="293BB5A7" w14:textId="77777777" w:rsidR="00876CA8" w:rsidRPr="00824E1E" w:rsidRDefault="00876CA8" w:rsidP="00876CA8">
      <w:pPr>
        <w:rPr>
          <w:lang w:val="fr-CA"/>
        </w:rPr>
      </w:pPr>
      <w:r w:rsidRPr="00824E1E">
        <w:rPr>
          <w:lang w:val="fr-CA"/>
        </w:rPr>
        <w:t xml:space="preserve">Une nouvelle phase dans la technocratisation de l’aide : la coopération internationale doit être organisée et structurée autour de pratiques de gestion dites efficaces. Les mesures, la bureaucratie et la gestion doivent être axées sur les résultats. De ce fait, mise en place de bonnes pratiques, de mesures de résultats et d’impacts sur les projets. </w:t>
      </w:r>
    </w:p>
    <w:p w14:paraId="72B4852E" w14:textId="77777777" w:rsidR="00876CA8" w:rsidRPr="00824E1E" w:rsidRDefault="00876CA8" w:rsidP="00876CA8">
      <w:pPr>
        <w:rPr>
          <w:lang w:val="fr-CA"/>
        </w:rPr>
      </w:pPr>
      <w:r w:rsidRPr="00824E1E">
        <w:rPr>
          <w:lang w:val="fr-CA"/>
        </w:rPr>
        <w:t>De nouvelles normes et de nouveaux principes pour un nouveau régime d’aide au développement : Passage du libéralisme internationaliste basé sur des politiques keynésiennes, avec des institutions multilatérales créées par le gouvernement et des programmes d’aides internationales capables de fournir aux pays en développement des capitaux pour leur industrialisation. Vers un néolibéralisme conservateur, où il faut structurer des réformes en harmonie avec le marché car c’est le mécanisme qui éradiquera la pauvreté. Ceci engendre l’essor d’entreprises privées et l’intégration de l’économie mondiale, tout en limitant l’action de l’</w:t>
      </w:r>
      <w:proofErr w:type="spellStart"/>
      <w:r w:rsidRPr="00824E1E">
        <w:rPr>
          <w:lang w:val="fr-CA"/>
        </w:rPr>
        <w:t>Etat</w:t>
      </w:r>
      <w:proofErr w:type="spellEnd"/>
      <w:r w:rsidRPr="00824E1E">
        <w:rPr>
          <w:lang w:val="fr-CA"/>
        </w:rPr>
        <w:t>.</w:t>
      </w:r>
    </w:p>
    <w:p w14:paraId="12663AC9" w14:textId="77777777" w:rsidR="00876CA8" w:rsidRPr="00824E1E" w:rsidRDefault="00876CA8" w:rsidP="00876CA8">
      <w:pPr>
        <w:rPr>
          <w:lang w:val="fr-CA"/>
        </w:rPr>
      </w:pPr>
      <w:r w:rsidRPr="00824E1E">
        <w:rPr>
          <w:lang w:val="fr-CA"/>
        </w:rPr>
        <w:t>Nouvelle identité de l’</w:t>
      </w:r>
      <w:proofErr w:type="spellStart"/>
      <w:r w:rsidRPr="00824E1E">
        <w:rPr>
          <w:lang w:val="fr-CA"/>
        </w:rPr>
        <w:t>Etat</w:t>
      </w:r>
      <w:proofErr w:type="spellEnd"/>
      <w:r w:rsidRPr="00824E1E">
        <w:rPr>
          <w:lang w:val="fr-CA"/>
        </w:rPr>
        <w:t xml:space="preserve"> canadien : il y a une possible redéfinition de la manière dont le Canada perçoit le monde qui l’entoure, le rôle qu’il entend y jouer et la place </w:t>
      </w:r>
      <w:r w:rsidRPr="00824E1E">
        <w:rPr>
          <w:lang w:val="fr-CA"/>
        </w:rPr>
        <w:lastRenderedPageBreak/>
        <w:t xml:space="preserve">qu’il cherche à y occuper. Ainsi, s’il perçoit le monde comme menaçant et dangereux, il y aura un renforcement des frontières, des contrôles migratoires, et la modernisation et l’expansion des forces et opérations militaires. S’il perçoit les autres </w:t>
      </w:r>
      <w:proofErr w:type="spellStart"/>
      <w:r w:rsidRPr="00824E1E">
        <w:rPr>
          <w:lang w:val="fr-CA"/>
        </w:rPr>
        <w:t>Etats</w:t>
      </w:r>
      <w:proofErr w:type="spellEnd"/>
      <w:r w:rsidRPr="00824E1E">
        <w:rPr>
          <w:lang w:val="fr-CA"/>
        </w:rPr>
        <w:t xml:space="preserve"> comme des rivaux, il établira des règles et des mécanismes de contrôle internationaux. S’ils sont perçus comme des amis, alors les mesures peuvent apporter la paix et la sécurité (cf. Union Européenne). </w:t>
      </w:r>
    </w:p>
    <w:p w14:paraId="76E9FB45" w14:textId="77777777" w:rsidR="00876CA8" w:rsidRPr="00824E1E" w:rsidRDefault="00876CA8" w:rsidP="00876CA8">
      <w:pPr>
        <w:rPr>
          <w:lang w:val="fr-CA"/>
        </w:rPr>
      </w:pPr>
    </w:p>
    <w:p w14:paraId="0959867F" w14:textId="77777777" w:rsidR="00876CA8" w:rsidRPr="00824E1E" w:rsidRDefault="00876CA8" w:rsidP="00876CA8">
      <w:pPr>
        <w:rPr>
          <w:lang w:val="fr-CA"/>
        </w:rPr>
      </w:pPr>
      <w:r w:rsidRPr="00824E1E">
        <w:rPr>
          <w:lang w:val="fr-CA"/>
        </w:rPr>
        <w:t>De ce fait</w:t>
      </w:r>
      <w:r w:rsidRPr="00824E1E">
        <w:rPr>
          <w:rStyle w:val="Appelnotedebasdep"/>
          <w:rFonts w:ascii="Times" w:hAnsi="Times"/>
          <w:lang w:val="fr-CA"/>
        </w:rPr>
        <w:footnoteReference w:id="6"/>
      </w:r>
      <w:r w:rsidRPr="00824E1E">
        <w:rPr>
          <w:lang w:val="fr-CA"/>
        </w:rPr>
        <w:t> :</w:t>
      </w:r>
    </w:p>
    <w:p w14:paraId="4A897680" w14:textId="77777777" w:rsidR="00876CA8" w:rsidRPr="00824E1E" w:rsidRDefault="00876CA8" w:rsidP="00876CA8">
      <w:pPr>
        <w:rPr>
          <w:lang w:val="fr-CA"/>
        </w:rPr>
      </w:pPr>
      <w:r w:rsidRPr="00824E1E">
        <w:rPr>
          <w:lang w:val="fr-CA"/>
        </w:rPr>
        <w:t>Financement étatique drastiquement coupé, voire aboli : 319 millions $ coupés sur 3 ans, soit 8% du budget fédéral total de 2012. En conséquence, plusieurs OCI doivent s’adapter ou bien mourir. Des centres ont également fermé (cf. l’Institut Nord-Sud, institut de recherche canadien sur le développement international, et le Centre Pearson pour le maintien de la paix), ou ont vu leur conseil d’administration paralysé (cf. Centre de recherches pour le développement international – CRDI).</w:t>
      </w:r>
    </w:p>
    <w:p w14:paraId="1693E777" w14:textId="77777777" w:rsidR="00876CA8" w:rsidRPr="00824E1E" w:rsidRDefault="00876CA8" w:rsidP="00876CA8">
      <w:pPr>
        <w:rPr>
          <w:lang w:val="fr-CA"/>
        </w:rPr>
      </w:pPr>
      <w:r w:rsidRPr="00824E1E">
        <w:rPr>
          <w:lang w:val="fr-CA"/>
        </w:rPr>
        <w:t xml:space="preserve">Des ONG « progressistes » ont vu leur financement coupé à cause de leurs positions politiques et de leurs critiques des politiques gouvernementales (cf. </w:t>
      </w:r>
      <w:proofErr w:type="spellStart"/>
      <w:r w:rsidRPr="00824E1E">
        <w:rPr>
          <w:lang w:val="fr-CA"/>
        </w:rPr>
        <w:t>Kairos</w:t>
      </w:r>
      <w:proofErr w:type="spellEnd"/>
      <w:r w:rsidRPr="00824E1E">
        <w:rPr>
          <w:lang w:val="fr-CA"/>
        </w:rPr>
        <w:t xml:space="preserve"> et Alternatives).</w:t>
      </w:r>
    </w:p>
    <w:p w14:paraId="43238756" w14:textId="77777777" w:rsidR="00876CA8" w:rsidRPr="00824E1E" w:rsidRDefault="00876CA8" w:rsidP="00876CA8">
      <w:pPr>
        <w:rPr>
          <w:lang w:val="fr-CA"/>
        </w:rPr>
      </w:pPr>
      <w:r w:rsidRPr="00824E1E">
        <w:rPr>
          <w:lang w:val="fr-CA"/>
        </w:rPr>
        <w:t>Disparition de l’Agence canadienne de développement international (ACDI), qui a été intégrée au Ministère des affaires étrangères, du commerce et du développement à l’été 2013.</w:t>
      </w:r>
    </w:p>
    <w:p w14:paraId="450BD68B" w14:textId="77777777" w:rsidR="00876CA8" w:rsidRPr="00824E1E" w:rsidRDefault="00876CA8" w:rsidP="00876CA8">
      <w:pPr>
        <w:rPr>
          <w:lang w:val="fr-CA"/>
        </w:rPr>
      </w:pPr>
      <w:r w:rsidRPr="00824E1E">
        <w:rPr>
          <w:lang w:val="fr-CA"/>
        </w:rPr>
        <w:t xml:space="preserve">Surveillance médiatique, contrôle et vérification menées par le gouvernement fédéral auprès des OCI. En effet, plus de 20 millions $ ont été investis en surveillance et veille médiatique depuis la fin 2012, plus de 800 évènements ont été observés et rapportés au gouvernement depuis 2006, une liste « d’ennemis » a été dressée par le gouvernement, et l’Agence du revenu du Canada (ARC) vérifie l’action d’organisations perçues comme nuisibles. </w:t>
      </w:r>
    </w:p>
    <w:p w14:paraId="72326657" w14:textId="77777777" w:rsidR="00876CA8" w:rsidRPr="00824E1E" w:rsidRDefault="00876CA8" w:rsidP="00876CA8">
      <w:pPr>
        <w:rPr>
          <w:lang w:val="fr-CA"/>
        </w:rPr>
      </w:pPr>
    </w:p>
    <w:p w14:paraId="128CFB43" w14:textId="77777777" w:rsidR="00876CA8" w:rsidRPr="00824E1E" w:rsidRDefault="00876CA8" w:rsidP="00876CA8">
      <w:pPr>
        <w:rPr>
          <w:lang w:val="fr-CA"/>
        </w:rPr>
      </w:pPr>
      <w:r w:rsidRPr="00824E1E">
        <w:rPr>
          <w:lang w:val="fr-CA"/>
        </w:rPr>
        <w:t>La réorientation de la coopération internationale n’est évidemment pas sans conséquence sur l’action des OCI</w:t>
      </w:r>
      <w:r w:rsidRPr="00824E1E">
        <w:rPr>
          <w:rStyle w:val="Appelnotedebasdep"/>
          <w:rFonts w:ascii="Times" w:hAnsi="Times"/>
          <w:lang w:val="fr-CA"/>
        </w:rPr>
        <w:footnoteReference w:id="7"/>
      </w:r>
      <w:r w:rsidRPr="00824E1E">
        <w:rPr>
          <w:lang w:val="fr-CA"/>
        </w:rPr>
        <w:t> :</w:t>
      </w:r>
    </w:p>
    <w:p w14:paraId="4590034B" w14:textId="77777777" w:rsidR="00876CA8" w:rsidRPr="00824E1E" w:rsidRDefault="00876CA8" w:rsidP="00876CA8">
      <w:pPr>
        <w:rPr>
          <w:lang w:val="fr-CA"/>
        </w:rPr>
      </w:pPr>
      <w:r w:rsidRPr="00824E1E">
        <w:rPr>
          <w:lang w:val="fr-CA"/>
        </w:rPr>
        <w:t>Baisse du financement des moyens et petits organismes de coopération internationale</w:t>
      </w:r>
    </w:p>
    <w:p w14:paraId="40DB38CD" w14:textId="77777777" w:rsidR="00876CA8" w:rsidRPr="00824E1E" w:rsidRDefault="00876CA8" w:rsidP="00876CA8">
      <w:pPr>
        <w:rPr>
          <w:lang w:val="fr-CA"/>
        </w:rPr>
      </w:pPr>
      <w:r w:rsidRPr="00824E1E">
        <w:rPr>
          <w:lang w:val="fr-CA"/>
        </w:rPr>
        <w:t>Volonté de favoriser les partenariats avec le secteur privé</w:t>
      </w:r>
    </w:p>
    <w:p w14:paraId="351EE12C" w14:textId="77777777" w:rsidR="00876CA8" w:rsidRPr="00824E1E" w:rsidRDefault="00876CA8" w:rsidP="00876CA8">
      <w:pPr>
        <w:rPr>
          <w:lang w:val="fr-CA"/>
        </w:rPr>
      </w:pPr>
      <w:r w:rsidRPr="00824E1E">
        <w:rPr>
          <w:lang w:val="fr-CA"/>
        </w:rPr>
        <w:t>Délaissement de l’engagement du public et des projets plus complexes</w:t>
      </w:r>
    </w:p>
    <w:p w14:paraId="7CB12082" w14:textId="77777777" w:rsidR="00876CA8" w:rsidRPr="00824E1E" w:rsidRDefault="00876CA8" w:rsidP="00876CA8">
      <w:pPr>
        <w:rPr>
          <w:lang w:val="fr-CA"/>
        </w:rPr>
      </w:pPr>
      <w:r w:rsidRPr="00824E1E">
        <w:rPr>
          <w:lang w:val="fr-CA"/>
        </w:rPr>
        <w:lastRenderedPageBreak/>
        <w:t>Gestion axée sur les résultats</w:t>
      </w:r>
    </w:p>
    <w:p w14:paraId="32391F07" w14:textId="77777777" w:rsidR="00876CA8" w:rsidRPr="00824E1E" w:rsidRDefault="00876CA8" w:rsidP="00876CA8">
      <w:pPr>
        <w:rPr>
          <w:lang w:val="fr-CA"/>
        </w:rPr>
      </w:pPr>
      <w:r w:rsidRPr="00824E1E">
        <w:rPr>
          <w:lang w:val="fr-CA"/>
        </w:rPr>
        <w:t>Impacts humain (découragement, perte de l’expertise, surplus dans la charge de travail,..)</w:t>
      </w:r>
    </w:p>
    <w:p w14:paraId="54681680" w14:textId="77777777" w:rsidR="00876CA8" w:rsidRPr="00824E1E" w:rsidRDefault="00876CA8" w:rsidP="00876CA8">
      <w:pPr>
        <w:rPr>
          <w:lang w:val="fr-CA"/>
        </w:rPr>
      </w:pPr>
      <w:r w:rsidRPr="00824E1E">
        <w:rPr>
          <w:lang w:val="fr-CA"/>
        </w:rPr>
        <w:t>Travail à court terme</w:t>
      </w:r>
    </w:p>
    <w:p w14:paraId="383406DD" w14:textId="77777777" w:rsidR="00876CA8" w:rsidRPr="00824E1E" w:rsidRDefault="00876CA8" w:rsidP="00876CA8">
      <w:pPr>
        <w:rPr>
          <w:lang w:val="fr-CA"/>
        </w:rPr>
      </w:pPr>
      <w:r w:rsidRPr="00824E1E">
        <w:rPr>
          <w:lang w:val="fr-CA"/>
        </w:rPr>
        <w:t>Fragilisation des partenariats et baisse de l’appui de certaines communautés à l’étranger</w:t>
      </w:r>
    </w:p>
    <w:p w14:paraId="3EF8285F" w14:textId="77777777" w:rsidR="00876CA8" w:rsidRPr="00824E1E" w:rsidRDefault="00876CA8" w:rsidP="00876CA8">
      <w:pPr>
        <w:rPr>
          <w:lang w:val="fr-CA"/>
        </w:rPr>
      </w:pPr>
      <w:r w:rsidRPr="00824E1E">
        <w:rPr>
          <w:lang w:val="fr-CA"/>
        </w:rPr>
        <w:t>Compétition</w:t>
      </w:r>
    </w:p>
    <w:p w14:paraId="5131A76B" w14:textId="77777777" w:rsidR="00876CA8" w:rsidRPr="00824E1E" w:rsidRDefault="00876CA8" w:rsidP="00876CA8">
      <w:pPr>
        <w:rPr>
          <w:lang w:val="fr-CA"/>
        </w:rPr>
      </w:pPr>
    </w:p>
    <w:p w14:paraId="78F084B7" w14:textId="77777777" w:rsidR="00876CA8" w:rsidRPr="00824E1E" w:rsidRDefault="00876CA8" w:rsidP="00876CA8">
      <w:pPr>
        <w:rPr>
          <w:lang w:val="fr-CA"/>
        </w:rPr>
      </w:pPr>
      <w:r w:rsidRPr="00824E1E">
        <w:rPr>
          <w:lang w:val="fr-CA"/>
        </w:rPr>
        <w:t>En EFH :</w:t>
      </w:r>
    </w:p>
    <w:p w14:paraId="3E20604F" w14:textId="77777777" w:rsidR="00876CA8" w:rsidRPr="00824E1E" w:rsidRDefault="00876CA8" w:rsidP="00876CA8">
      <w:pPr>
        <w:rPr>
          <w:lang w:val="fr-CA"/>
        </w:rPr>
      </w:pPr>
      <w:proofErr w:type="gramStart"/>
      <w:r w:rsidRPr="00824E1E">
        <w:rPr>
          <w:lang w:val="fr-CA"/>
        </w:rPr>
        <w:t>baisse</w:t>
      </w:r>
      <w:proofErr w:type="gramEnd"/>
      <w:r w:rsidRPr="00824E1E">
        <w:rPr>
          <w:lang w:val="fr-CA"/>
        </w:rPr>
        <w:t xml:space="preserve"> de financement : limite les actions des OCI œuvrant à l’EFH. Les autres OCI investiront dans l’EFH selon leurs priorités et budget</w:t>
      </w:r>
    </w:p>
    <w:p w14:paraId="7B1B8C0A" w14:textId="77777777" w:rsidR="00876CA8" w:rsidRPr="00824E1E" w:rsidRDefault="00876CA8" w:rsidP="00876CA8">
      <w:pPr>
        <w:rPr>
          <w:lang w:val="fr-CA"/>
        </w:rPr>
      </w:pPr>
      <w:r w:rsidRPr="00824E1E">
        <w:rPr>
          <w:lang w:val="fr-CA"/>
        </w:rPr>
        <w:t>Délaissement de l’engagement du public pour sensibiliser en EFH</w:t>
      </w:r>
    </w:p>
    <w:p w14:paraId="6AD85790" w14:textId="77777777" w:rsidR="00876CA8" w:rsidRPr="00824E1E" w:rsidRDefault="00876CA8" w:rsidP="00876CA8">
      <w:pPr>
        <w:rPr>
          <w:lang w:val="fr-CA"/>
        </w:rPr>
      </w:pPr>
      <w:r w:rsidRPr="00824E1E">
        <w:rPr>
          <w:lang w:val="fr-CA"/>
        </w:rPr>
        <w:t>Impact humain</w:t>
      </w:r>
    </w:p>
    <w:p w14:paraId="08A419F0" w14:textId="77777777" w:rsidR="00876CA8" w:rsidRPr="00824E1E" w:rsidRDefault="00876CA8" w:rsidP="00876CA8">
      <w:pPr>
        <w:rPr>
          <w:lang w:val="fr-CA"/>
        </w:rPr>
      </w:pPr>
      <w:r w:rsidRPr="00824E1E">
        <w:rPr>
          <w:lang w:val="fr-CA"/>
        </w:rPr>
        <w:t>Fragilisation des partenariats au Québec et à l’étranger</w:t>
      </w:r>
    </w:p>
    <w:p w14:paraId="1A83D1F3" w14:textId="77777777" w:rsidR="00876CA8" w:rsidRPr="00824E1E" w:rsidRDefault="00876CA8" w:rsidP="00876CA8">
      <w:pPr>
        <w:rPr>
          <w:lang w:val="fr-CA"/>
        </w:rPr>
      </w:pPr>
      <w:r w:rsidRPr="00824E1E">
        <w:rPr>
          <w:lang w:val="fr-CA"/>
        </w:rPr>
        <w:t>Nous avons également vu récemment l’impact de l’austérité sur les droits des femmes québécoises</w:t>
      </w:r>
    </w:p>
    <w:p w14:paraId="4E1A0EE0" w14:textId="77777777" w:rsidR="00876CA8" w:rsidRPr="00824E1E" w:rsidRDefault="00876CA8" w:rsidP="00876CA8">
      <w:pPr>
        <w:rPr>
          <w:lang w:val="fr-CA"/>
        </w:rPr>
      </w:pPr>
    </w:p>
    <w:p w14:paraId="5E573B65" w14:textId="77777777" w:rsidR="00876CA8" w:rsidRPr="00226E05" w:rsidRDefault="00876CA8" w:rsidP="00226E05">
      <w:pPr>
        <w:rPr>
          <w:b/>
          <w:sz w:val="28"/>
        </w:rPr>
      </w:pPr>
      <w:r w:rsidRPr="00226E05">
        <w:rPr>
          <w:b/>
          <w:sz w:val="28"/>
        </w:rPr>
        <w:t xml:space="preserve">L’égalité entre les femmes et les hommes dans la </w:t>
      </w:r>
      <w:proofErr w:type="gramStart"/>
      <w:r w:rsidRPr="00226E05">
        <w:rPr>
          <w:b/>
          <w:sz w:val="28"/>
        </w:rPr>
        <w:t>francophonie :</w:t>
      </w:r>
      <w:proofErr w:type="gramEnd"/>
    </w:p>
    <w:p w14:paraId="538E7485" w14:textId="77777777" w:rsidR="00876CA8" w:rsidRPr="00824E1E" w:rsidRDefault="00876CA8" w:rsidP="00876CA8">
      <w:pPr>
        <w:rPr>
          <w:lang w:val="fr-CA"/>
        </w:rPr>
      </w:pPr>
      <w:r w:rsidRPr="00824E1E">
        <w:rPr>
          <w:lang w:val="fr-CA"/>
        </w:rPr>
        <w:t>L’Organisation internationale de la francophonie s’engage à réduire les disparités entre les sexes grâce à une action volontariste qui suppose l’implication des femmes francophones dans le développement de leur société. Une place privilégiée leur est réservée pour se faire entendre dans les projets de terrain comme dans les rencontres et forums régionaux et internationaux.</w:t>
      </w:r>
    </w:p>
    <w:p w14:paraId="1B190290" w14:textId="77777777" w:rsidR="00876CA8" w:rsidRPr="00824E1E" w:rsidRDefault="00876CA8" w:rsidP="00876CA8">
      <w:pPr>
        <w:rPr>
          <w:lang w:val="fr-CA"/>
        </w:rPr>
      </w:pPr>
      <w:r w:rsidRPr="00824E1E">
        <w:rPr>
          <w:lang w:val="fr-CA"/>
        </w:rPr>
        <w:t>L’OIF appuie l’EFH grâce au renforcement des capacités et de la représentation des femmes francophones, de l’intégration du genre dans les budgets et politiques nationales, et dans les programmes de l’OIF. L’OIF s’engage notamment dans la lutte contre les violences faites aux femmes et de la problématique du genre dans la lutte contre le changement climatique qui impact sur le développement humain.</w:t>
      </w:r>
      <w:r w:rsidRPr="00824E1E">
        <w:rPr>
          <w:rStyle w:val="Appelnotedebasdep"/>
          <w:rFonts w:ascii="Times" w:hAnsi="Times"/>
          <w:lang w:val="fr-CA"/>
        </w:rPr>
        <w:footnoteReference w:id="8"/>
      </w:r>
      <w:r w:rsidRPr="00824E1E">
        <w:rPr>
          <w:lang w:val="fr-CA"/>
        </w:rPr>
        <w:t> </w:t>
      </w:r>
    </w:p>
    <w:p w14:paraId="29840589" w14:textId="77777777" w:rsidR="00876CA8" w:rsidRPr="00824E1E" w:rsidRDefault="00876CA8" w:rsidP="00876CA8">
      <w:pPr>
        <w:rPr>
          <w:lang w:val="fr-CA"/>
        </w:rPr>
      </w:pPr>
    </w:p>
    <w:p w14:paraId="48D52D97" w14:textId="77777777" w:rsidR="00876CA8" w:rsidRPr="00824E1E" w:rsidRDefault="00876CA8" w:rsidP="00876CA8">
      <w:pPr>
        <w:rPr>
          <w:lang w:val="fr-CA"/>
        </w:rPr>
      </w:pPr>
      <w:r w:rsidRPr="00824E1E">
        <w:rPr>
          <w:lang w:val="fr-CA"/>
        </w:rPr>
        <w:lastRenderedPageBreak/>
        <w:t xml:space="preserve">A l’issue du XVème sommet de la francophonie, la </w:t>
      </w:r>
      <w:r w:rsidRPr="00824E1E">
        <w:rPr>
          <w:i/>
          <w:lang w:val="fr-CA"/>
        </w:rPr>
        <w:t>Déclaration de Dakar (2014)</w:t>
      </w:r>
      <w:r w:rsidRPr="00824E1E">
        <w:rPr>
          <w:lang w:val="fr-CA"/>
        </w:rPr>
        <w:t xml:space="preserve"> comporte une résolution sur l’éducation et la formation des femmes et des jeunes à l’ère du numérique (assurer l’accès aux filles à une éducation et des formations de qualité), et une résolution sur la santé des mères, des </w:t>
      </w:r>
      <w:proofErr w:type="spellStart"/>
      <w:r w:rsidRPr="00824E1E">
        <w:rPr>
          <w:lang w:val="fr-CA"/>
        </w:rPr>
        <w:t>nouveaux-nés</w:t>
      </w:r>
      <w:proofErr w:type="spellEnd"/>
      <w:r w:rsidRPr="00824E1E">
        <w:rPr>
          <w:lang w:val="fr-CA"/>
        </w:rPr>
        <w:t xml:space="preserve"> et des enfants (réduction des taux de mortalité infantile, amélioration de la santé des mères, de la nutrition, et dans la santé reproductive, néonatale, maternelle et infantile).</w:t>
      </w:r>
      <w:r w:rsidRPr="00824E1E">
        <w:rPr>
          <w:rStyle w:val="Appelnotedebasdep"/>
          <w:rFonts w:ascii="Times" w:hAnsi="Times"/>
          <w:lang w:val="fr-CA"/>
        </w:rPr>
        <w:footnoteReference w:id="9"/>
      </w:r>
      <w:r w:rsidRPr="00824E1E">
        <w:rPr>
          <w:lang w:val="fr-CA"/>
        </w:rPr>
        <w:t xml:space="preserve">   </w:t>
      </w:r>
    </w:p>
    <w:p w14:paraId="3542C502" w14:textId="77777777" w:rsidR="00876CA8" w:rsidRPr="00824E1E" w:rsidRDefault="00876CA8" w:rsidP="00876CA8">
      <w:pPr>
        <w:rPr>
          <w:lang w:val="fr-CA"/>
        </w:rPr>
      </w:pPr>
    </w:p>
    <w:p w14:paraId="5D8CBEAF" w14:textId="77777777" w:rsidR="00876CA8" w:rsidRPr="00824E1E" w:rsidRDefault="00876CA8" w:rsidP="00876CA8">
      <w:pPr>
        <w:rPr>
          <w:lang w:val="fr-CA"/>
        </w:rPr>
      </w:pPr>
      <w:r w:rsidRPr="00824E1E">
        <w:rPr>
          <w:lang w:val="fr-CA"/>
        </w:rPr>
        <w:t xml:space="preserve">En mars dernier, le partenariat entre l’OIF et l’ONU a été renforcé par l’adoption d’une </w:t>
      </w:r>
      <w:r w:rsidRPr="00824E1E">
        <w:rPr>
          <w:i/>
          <w:lang w:val="fr-CA"/>
        </w:rPr>
        <w:t>Déclaration francophone sur l’autonomisation économique des femmes (2015)</w:t>
      </w:r>
      <w:r w:rsidRPr="00824E1E">
        <w:rPr>
          <w:lang w:val="fr-CA"/>
        </w:rPr>
        <w:t>. Celle-ci réaffirme l’engagement de la Francophonie en faveur de la pleine réalisation des engagements de la Déclaration et du Programme d’action de Beijing (1995). Entre autres, l’accès égal et le contrôle des ressources économiques et productives, l’accès des filles à une éducation de qualité et leur maintien à l’école, la réglementation du travail des femmes, leur accès au travail décent et à la protection sociale, et la promotion de l’entreprenariat féminin. Cette Déclaration s’inscrit dans la suite de la Stratégie économique adoptée lors du XVe Sommet de la Francophonie qui s’est tenu à Dakar les 29 et 30 novembre 2014.</w:t>
      </w:r>
      <w:r w:rsidRPr="00824E1E">
        <w:rPr>
          <w:rStyle w:val="Appelnotedebasdep"/>
          <w:rFonts w:ascii="Times" w:hAnsi="Times"/>
          <w:lang w:val="fr-CA"/>
        </w:rPr>
        <w:footnoteReference w:id="10"/>
      </w:r>
    </w:p>
    <w:p w14:paraId="7BCF6FC2" w14:textId="6CD0D517" w:rsidR="00381BB6" w:rsidRPr="00824E1E" w:rsidRDefault="00876CA8" w:rsidP="00381BB6">
      <w:pPr>
        <w:rPr>
          <w:lang w:val="fr-CA"/>
        </w:rPr>
      </w:pPr>
      <w:r w:rsidRPr="00824E1E">
        <w:rPr>
          <w:lang w:val="fr-CA"/>
        </w:rPr>
        <w:t>Commentaires :</w:t>
      </w:r>
    </w:p>
    <w:p w14:paraId="5FFF63CE" w14:textId="038862C3" w:rsidR="00381BB6" w:rsidRPr="00824E1E" w:rsidRDefault="00381BB6" w:rsidP="00381BB6">
      <w:pPr>
        <w:pStyle w:val="Paragraphedeliste"/>
        <w:numPr>
          <w:ilvl w:val="0"/>
          <w:numId w:val="1"/>
        </w:numPr>
        <w:rPr>
          <w:lang w:val="fr-CA"/>
        </w:rPr>
      </w:pPr>
      <w:r w:rsidRPr="00824E1E">
        <w:rPr>
          <w:lang w:val="fr-CA"/>
        </w:rPr>
        <w:t>Présentation très complète</w:t>
      </w:r>
      <w:r w:rsidR="000F5557" w:rsidRPr="00824E1E">
        <w:rPr>
          <w:lang w:val="fr-CA"/>
        </w:rPr>
        <w:t xml:space="preserve"> et utile</w:t>
      </w:r>
    </w:p>
    <w:p w14:paraId="63A4B944" w14:textId="10595FFA" w:rsidR="00381BB6" w:rsidRPr="00824E1E" w:rsidRDefault="00381BB6" w:rsidP="00381BB6">
      <w:pPr>
        <w:pStyle w:val="Paragraphedeliste"/>
        <w:numPr>
          <w:ilvl w:val="0"/>
          <w:numId w:val="1"/>
        </w:numPr>
        <w:rPr>
          <w:lang w:val="fr-CA"/>
        </w:rPr>
      </w:pPr>
      <w:r w:rsidRPr="00824E1E">
        <w:rPr>
          <w:lang w:val="fr-CA"/>
        </w:rPr>
        <w:t>Suggestion: définir plus précisément la nature des améliorations</w:t>
      </w:r>
      <w:r w:rsidR="00CC430A" w:rsidRPr="00824E1E">
        <w:rPr>
          <w:lang w:val="fr-CA"/>
        </w:rPr>
        <w:t xml:space="preserve"> depuis Beijing </w:t>
      </w:r>
      <w:r w:rsidRPr="00824E1E">
        <w:rPr>
          <w:lang w:val="fr-CA"/>
        </w:rPr>
        <w:t>pour s’encourager</w:t>
      </w:r>
      <w:r w:rsidR="003D361A" w:rsidRPr="00824E1E">
        <w:rPr>
          <w:lang w:val="fr-CA"/>
        </w:rPr>
        <w:t>!</w:t>
      </w:r>
    </w:p>
    <w:p w14:paraId="416440F7" w14:textId="25C4555C" w:rsidR="00381BB6" w:rsidRPr="00824E1E" w:rsidRDefault="003D361A" w:rsidP="00381BB6">
      <w:pPr>
        <w:pStyle w:val="Paragraphedeliste"/>
        <w:numPr>
          <w:ilvl w:val="0"/>
          <w:numId w:val="1"/>
        </w:numPr>
        <w:rPr>
          <w:lang w:val="fr-CA"/>
        </w:rPr>
      </w:pPr>
      <w:r w:rsidRPr="00824E1E">
        <w:rPr>
          <w:lang w:val="fr-CA"/>
        </w:rPr>
        <w:t>Point de départ pour e</w:t>
      </w:r>
      <w:r w:rsidR="00381BB6" w:rsidRPr="00824E1E">
        <w:rPr>
          <w:lang w:val="fr-CA"/>
        </w:rPr>
        <w:t xml:space="preserve">ffectuer un inventaire des opportunités de travail pour les OCI </w:t>
      </w:r>
      <w:r w:rsidRPr="00824E1E">
        <w:rPr>
          <w:lang w:val="fr-CA"/>
        </w:rPr>
        <w:t>afin d’</w:t>
      </w:r>
      <w:r w:rsidR="00381BB6" w:rsidRPr="00824E1E">
        <w:rPr>
          <w:lang w:val="fr-CA"/>
        </w:rPr>
        <w:t xml:space="preserve">avoir un meilleur impact </w:t>
      </w:r>
    </w:p>
    <w:p w14:paraId="252300F1" w14:textId="6CD53066" w:rsidR="00DD7615" w:rsidRPr="00824E1E" w:rsidRDefault="00DD7615" w:rsidP="00381BB6">
      <w:pPr>
        <w:pStyle w:val="Paragraphedeliste"/>
        <w:numPr>
          <w:ilvl w:val="0"/>
          <w:numId w:val="1"/>
        </w:numPr>
        <w:rPr>
          <w:lang w:val="fr-CA"/>
        </w:rPr>
      </w:pPr>
      <w:r w:rsidRPr="00824E1E">
        <w:rPr>
          <w:lang w:val="fr-CA"/>
        </w:rPr>
        <w:t>Point de départ d</w:t>
      </w:r>
      <w:r w:rsidR="00381BB6" w:rsidRPr="00824E1E">
        <w:rPr>
          <w:lang w:val="fr-CA"/>
        </w:rPr>
        <w:t>ans nos OCI</w:t>
      </w:r>
      <w:r w:rsidRPr="00824E1E">
        <w:rPr>
          <w:lang w:val="fr-CA"/>
        </w:rPr>
        <w:t xml:space="preserve"> : </w:t>
      </w:r>
      <w:r w:rsidR="00381BB6" w:rsidRPr="00824E1E">
        <w:rPr>
          <w:lang w:val="fr-CA"/>
        </w:rPr>
        <w:t>partir des 12 domaines critiques</w:t>
      </w:r>
      <w:r w:rsidRPr="00824E1E">
        <w:rPr>
          <w:lang w:val="fr-CA"/>
        </w:rPr>
        <w:t xml:space="preserve"> de l’agenda de Beijing </w:t>
      </w:r>
      <w:r w:rsidR="00381BB6" w:rsidRPr="00824E1E">
        <w:rPr>
          <w:lang w:val="fr-CA"/>
        </w:rPr>
        <w:t xml:space="preserve">et des 8 drapeaux rouges pour sensibiliser nos directions et s’outiller pour </w:t>
      </w:r>
      <w:r w:rsidRPr="00824E1E">
        <w:rPr>
          <w:lang w:val="fr-CA"/>
        </w:rPr>
        <w:t>aborder l’ÉFH dans le</w:t>
      </w:r>
      <w:r w:rsidR="00381BB6" w:rsidRPr="00824E1E">
        <w:rPr>
          <w:lang w:val="fr-CA"/>
        </w:rPr>
        <w:t>s</w:t>
      </w:r>
      <w:r w:rsidRPr="00824E1E">
        <w:rPr>
          <w:lang w:val="fr-CA"/>
        </w:rPr>
        <w:t xml:space="preserve"> thématiques qui nous concernent</w:t>
      </w:r>
      <w:r w:rsidR="00381BB6" w:rsidRPr="00824E1E">
        <w:rPr>
          <w:lang w:val="fr-CA"/>
        </w:rPr>
        <w:t xml:space="preserve">. </w:t>
      </w:r>
      <w:r w:rsidRPr="00824E1E">
        <w:rPr>
          <w:lang w:val="fr-CA"/>
        </w:rPr>
        <w:t>La référence aux rapports d’avancées nationaux en préparation de Beijing + 20 est un outil important</w:t>
      </w:r>
      <w:r w:rsidR="000F5557" w:rsidRPr="00824E1E">
        <w:rPr>
          <w:lang w:val="fr-CA"/>
        </w:rPr>
        <w:t xml:space="preserve"> à cet égard</w:t>
      </w:r>
      <w:r w:rsidR="003D361A" w:rsidRPr="00824E1E">
        <w:rPr>
          <w:lang w:val="fr-CA"/>
        </w:rPr>
        <w:t>.</w:t>
      </w:r>
    </w:p>
    <w:p w14:paraId="61927ACF" w14:textId="6F31F275" w:rsidR="009C745B" w:rsidRPr="00824E1E" w:rsidRDefault="00381BB6" w:rsidP="001B0CB5">
      <w:pPr>
        <w:pStyle w:val="Paragraphedeliste"/>
        <w:numPr>
          <w:ilvl w:val="0"/>
          <w:numId w:val="1"/>
        </w:numPr>
        <w:rPr>
          <w:lang w:val="fr-CA"/>
        </w:rPr>
      </w:pPr>
      <w:r w:rsidRPr="00824E1E">
        <w:rPr>
          <w:lang w:val="fr-CA"/>
        </w:rPr>
        <w:t xml:space="preserve">Possibilité ensuite de voir quels sont les angles </w:t>
      </w:r>
      <w:r w:rsidR="000F5557" w:rsidRPr="00824E1E">
        <w:rPr>
          <w:lang w:val="fr-CA"/>
        </w:rPr>
        <w:t xml:space="preserve">ayant </w:t>
      </w:r>
      <w:r w:rsidRPr="00824E1E">
        <w:rPr>
          <w:lang w:val="fr-CA"/>
        </w:rPr>
        <w:t xml:space="preserve">trait aux droits des femmes et d’appuyer les organismes </w:t>
      </w:r>
      <w:r w:rsidR="003D361A" w:rsidRPr="00824E1E">
        <w:rPr>
          <w:lang w:val="fr-CA"/>
        </w:rPr>
        <w:t xml:space="preserve">de défense des </w:t>
      </w:r>
      <w:r w:rsidRPr="00824E1E">
        <w:rPr>
          <w:lang w:val="fr-CA"/>
        </w:rPr>
        <w:t>droits des femmes à travers ces thématiques pour compenser le manque de projets consacrés spécif</w:t>
      </w:r>
      <w:r w:rsidR="005F6650" w:rsidRPr="00824E1E">
        <w:rPr>
          <w:lang w:val="fr-CA"/>
        </w:rPr>
        <w:t xml:space="preserve">iquement aux droits des femmes </w:t>
      </w:r>
      <w:r w:rsidR="003D361A" w:rsidRPr="00824E1E">
        <w:rPr>
          <w:lang w:val="fr-CA"/>
        </w:rPr>
        <w:t xml:space="preserve">? </w:t>
      </w:r>
      <w:r w:rsidR="005F6650" w:rsidRPr="00824E1E">
        <w:rPr>
          <w:lang w:val="fr-CA"/>
        </w:rPr>
        <w:t xml:space="preserve">(ex : en renforcement du pouvoir économique des femmes, </w:t>
      </w:r>
      <w:r w:rsidR="00B4693C" w:rsidRPr="00824E1E">
        <w:rPr>
          <w:lang w:val="fr-CA"/>
        </w:rPr>
        <w:t>un environnement favorable est garant du succès des projets</w:t>
      </w:r>
      <w:r w:rsidR="000F5557" w:rsidRPr="00824E1E">
        <w:rPr>
          <w:lang w:val="fr-CA"/>
        </w:rPr>
        <w:t xml:space="preserve"> – l</w:t>
      </w:r>
      <w:r w:rsidR="00B4693C" w:rsidRPr="00824E1E">
        <w:rPr>
          <w:lang w:val="fr-CA"/>
        </w:rPr>
        <w:t>a présence</w:t>
      </w:r>
      <w:r w:rsidR="000F5557" w:rsidRPr="00824E1E">
        <w:rPr>
          <w:lang w:val="fr-CA"/>
        </w:rPr>
        <w:t xml:space="preserve">, par exemple, </w:t>
      </w:r>
      <w:r w:rsidR="00B4693C" w:rsidRPr="00824E1E">
        <w:rPr>
          <w:lang w:val="fr-CA"/>
        </w:rPr>
        <w:t>de violence ou de lois restreignant l’accès des femmes à la propriété constituent des freins majeurs sur lesquels nous devons aussi agir</w:t>
      </w:r>
      <w:r w:rsidR="000F5557" w:rsidRPr="00824E1E">
        <w:rPr>
          <w:lang w:val="fr-CA"/>
        </w:rPr>
        <w:t xml:space="preserve"> pour obtenir des résultats</w:t>
      </w:r>
      <w:r w:rsidR="00B4693C" w:rsidRPr="00824E1E">
        <w:rPr>
          <w:lang w:val="fr-CA"/>
        </w:rPr>
        <w:t>)</w:t>
      </w:r>
    </w:p>
    <w:p w14:paraId="55CB5F60" w14:textId="77777777" w:rsidR="00043F13" w:rsidRPr="00824E1E" w:rsidRDefault="00043F13">
      <w:pPr>
        <w:rPr>
          <w:rFonts w:asciiTheme="majorHAnsi" w:eastAsiaTheme="majorEastAsia" w:hAnsiTheme="majorHAnsi" w:cstheme="majorBidi"/>
          <w:smallCaps/>
          <w:color w:val="948A54" w:themeColor="background2" w:themeShade="80"/>
          <w:spacing w:val="20"/>
          <w:sz w:val="36"/>
          <w:szCs w:val="32"/>
          <w:lang w:val="fr-CA"/>
        </w:rPr>
      </w:pPr>
      <w:r w:rsidRPr="00824E1E">
        <w:rPr>
          <w:lang w:val="fr-CA"/>
        </w:rPr>
        <w:br w:type="page"/>
      </w:r>
    </w:p>
    <w:p w14:paraId="7379585F" w14:textId="7DCB75DD" w:rsidR="00523D8C" w:rsidRPr="00824E1E" w:rsidRDefault="00C34693" w:rsidP="00876CA8">
      <w:pPr>
        <w:pStyle w:val="Titre1"/>
      </w:pPr>
      <w:bookmarkStart w:id="6" w:name="_Toc420321293"/>
      <w:r w:rsidRPr="00824E1E">
        <w:lastRenderedPageBreak/>
        <w:t>SWOT</w:t>
      </w:r>
      <w:r w:rsidR="00EC4185" w:rsidRPr="00824E1E">
        <w:t xml:space="preserve">-FFOM </w:t>
      </w:r>
      <w:r w:rsidR="00945C45" w:rsidRPr="00824E1E">
        <w:t>du</w:t>
      </w:r>
      <w:r w:rsidR="00113152" w:rsidRPr="00824E1E">
        <w:t xml:space="preserve"> CQFD</w:t>
      </w:r>
      <w:bookmarkEnd w:id="6"/>
    </w:p>
    <w:p w14:paraId="1737910F" w14:textId="77777777" w:rsidR="001B0CB5" w:rsidRPr="00824E1E" w:rsidRDefault="001B0CB5" w:rsidP="001B0CB5">
      <w:pPr>
        <w:rPr>
          <w:lang w:val="fr-CA"/>
        </w:rPr>
      </w:pPr>
    </w:p>
    <w:p w14:paraId="735AD26D" w14:textId="77777777" w:rsidR="00F274D1" w:rsidRPr="00824E1E" w:rsidRDefault="00F274D1" w:rsidP="00824E1E">
      <w:pPr>
        <w:rPr>
          <w:b/>
          <w:lang w:val="fr-CA"/>
        </w:rPr>
      </w:pPr>
      <w:r w:rsidRPr="00824E1E">
        <w:rPr>
          <w:b/>
          <w:lang w:val="fr-CA"/>
        </w:rPr>
        <w:t>Introduction</w:t>
      </w:r>
    </w:p>
    <w:p w14:paraId="7E47A03F" w14:textId="7A8885D5" w:rsidR="00F274D1" w:rsidRPr="00824E1E" w:rsidRDefault="00824E1E" w:rsidP="009E0BE0">
      <w:pPr>
        <w:pStyle w:val="Paragraphedeliste"/>
        <w:numPr>
          <w:ilvl w:val="0"/>
          <w:numId w:val="5"/>
        </w:numPr>
        <w:spacing w:after="160" w:line="288" w:lineRule="auto"/>
        <w:rPr>
          <w:lang w:val="fr-CA"/>
        </w:rPr>
      </w:pPr>
      <w:r w:rsidRPr="00824E1E">
        <w:rPr>
          <w:lang w:val="fr-CA"/>
        </w:rPr>
        <w:t xml:space="preserve">Présentation de la part d’Anne Delorme d’un SWOT. </w:t>
      </w:r>
    </w:p>
    <w:p w14:paraId="1CDB8C72" w14:textId="113164B3" w:rsidR="00F274D1" w:rsidRPr="00824E1E" w:rsidRDefault="00824E1E" w:rsidP="009E0BE0">
      <w:pPr>
        <w:pStyle w:val="Paragraphedeliste"/>
        <w:numPr>
          <w:ilvl w:val="0"/>
          <w:numId w:val="5"/>
        </w:numPr>
        <w:spacing w:after="160" w:line="288" w:lineRule="auto"/>
        <w:rPr>
          <w:lang w:val="fr-CA"/>
        </w:rPr>
      </w:pPr>
      <w:r w:rsidRPr="00824E1E">
        <w:rPr>
          <w:lang w:val="fr-CA"/>
        </w:rPr>
        <w:t>Les participants ont complété</w:t>
      </w:r>
      <w:r w:rsidR="00F274D1" w:rsidRPr="00824E1E">
        <w:rPr>
          <w:lang w:val="fr-CA"/>
        </w:rPr>
        <w:t>/comment</w:t>
      </w:r>
      <w:r w:rsidRPr="00824E1E">
        <w:rPr>
          <w:lang w:val="fr-CA"/>
        </w:rPr>
        <w:t>é</w:t>
      </w:r>
      <w:r w:rsidR="00F274D1" w:rsidRPr="00824E1E">
        <w:rPr>
          <w:lang w:val="fr-CA"/>
        </w:rPr>
        <w:t xml:space="preserve"> </w:t>
      </w:r>
      <w:r w:rsidRPr="00824E1E">
        <w:rPr>
          <w:lang w:val="fr-CA"/>
        </w:rPr>
        <w:t>chaque</w:t>
      </w:r>
      <w:r w:rsidR="00F274D1" w:rsidRPr="00824E1E">
        <w:rPr>
          <w:lang w:val="fr-CA"/>
        </w:rPr>
        <w:t xml:space="preserve"> section</w:t>
      </w:r>
    </w:p>
    <w:p w14:paraId="7BC484E1" w14:textId="6EF73B2C" w:rsidR="00113152" w:rsidRPr="00824E1E" w:rsidRDefault="00836A54" w:rsidP="00876CA8">
      <w:pPr>
        <w:pStyle w:val="Titre2"/>
        <w:rPr>
          <w:color w:val="0F243E" w:themeColor="text2" w:themeShade="80"/>
        </w:rPr>
      </w:pPr>
      <w:bookmarkStart w:id="7" w:name="_Toc420321294"/>
      <w:r w:rsidRPr="00824E1E">
        <w:rPr>
          <w:color w:val="0F243E" w:themeColor="text2" w:themeShade="80"/>
        </w:rPr>
        <w:t>Forces</w:t>
      </w:r>
      <w:bookmarkEnd w:id="7"/>
      <w:r w:rsidR="00C76B2A" w:rsidRPr="00824E1E">
        <w:rPr>
          <w:color w:val="0F243E" w:themeColor="text2" w:themeShade="80"/>
        </w:rPr>
        <w:t xml:space="preserve"> </w:t>
      </w:r>
    </w:p>
    <w:p w14:paraId="7F6A8ECA" w14:textId="77777777" w:rsidR="00107D0C" w:rsidRPr="00824E1E" w:rsidRDefault="00107D0C" w:rsidP="00107D0C">
      <w:pPr>
        <w:rPr>
          <w:lang w:val="fr-CA"/>
        </w:rPr>
      </w:pPr>
    </w:p>
    <w:p w14:paraId="3D2AA0B4" w14:textId="77777777" w:rsidR="00113152" w:rsidRPr="00824E1E" w:rsidRDefault="00113152" w:rsidP="009E0BE0">
      <w:pPr>
        <w:pStyle w:val="Paragraphedeliste"/>
        <w:numPr>
          <w:ilvl w:val="0"/>
          <w:numId w:val="2"/>
        </w:numPr>
        <w:rPr>
          <w:lang w:val="fr-CA"/>
        </w:rPr>
      </w:pPr>
      <w:r w:rsidRPr="00824E1E">
        <w:rPr>
          <w:lang w:val="fr-CA"/>
        </w:rPr>
        <w:t>Noyau constant et engagé</w:t>
      </w:r>
    </w:p>
    <w:p w14:paraId="2763E1B3" w14:textId="054203DF" w:rsidR="00113152" w:rsidRPr="00824E1E" w:rsidRDefault="00113152" w:rsidP="009E0BE0">
      <w:pPr>
        <w:pStyle w:val="Paragraphedeliste"/>
        <w:numPr>
          <w:ilvl w:val="0"/>
          <w:numId w:val="2"/>
        </w:numPr>
        <w:rPr>
          <w:lang w:val="fr-CA"/>
        </w:rPr>
      </w:pPr>
      <w:r w:rsidRPr="00824E1E">
        <w:rPr>
          <w:lang w:val="fr-CA"/>
        </w:rPr>
        <w:t xml:space="preserve">Renouvellement continu du </w:t>
      </w:r>
      <w:proofErr w:type="spellStart"/>
      <w:r w:rsidRPr="00824E1E">
        <w:rPr>
          <w:lang w:val="fr-CA"/>
        </w:rPr>
        <w:t>membership</w:t>
      </w:r>
      <w:proofErr w:type="spellEnd"/>
      <w:r w:rsidRPr="00824E1E">
        <w:rPr>
          <w:lang w:val="fr-CA"/>
        </w:rPr>
        <w:t xml:space="preserve"> (fonctionne bien</w:t>
      </w:r>
      <w:r w:rsidR="003D361A" w:rsidRPr="00824E1E">
        <w:rPr>
          <w:lang w:val="fr-CA"/>
        </w:rPr>
        <w:t xml:space="preserve">, les nouvelles se </w:t>
      </w:r>
      <w:r w:rsidRPr="00824E1E">
        <w:rPr>
          <w:lang w:val="fr-CA"/>
        </w:rPr>
        <w:t xml:space="preserve"> marie</w:t>
      </w:r>
      <w:r w:rsidR="003D361A" w:rsidRPr="00824E1E">
        <w:rPr>
          <w:lang w:val="fr-CA"/>
        </w:rPr>
        <w:t>nt</w:t>
      </w:r>
      <w:r w:rsidRPr="00824E1E">
        <w:rPr>
          <w:lang w:val="fr-CA"/>
        </w:rPr>
        <w:t xml:space="preserve"> aux membres plus anciennes)</w:t>
      </w:r>
    </w:p>
    <w:p w14:paraId="395E8A29" w14:textId="77777777" w:rsidR="00113152" w:rsidRPr="00824E1E" w:rsidRDefault="00113152" w:rsidP="009E0BE0">
      <w:pPr>
        <w:pStyle w:val="Paragraphedeliste"/>
        <w:numPr>
          <w:ilvl w:val="0"/>
          <w:numId w:val="2"/>
        </w:numPr>
        <w:rPr>
          <w:lang w:val="fr-CA"/>
        </w:rPr>
      </w:pPr>
      <w:r w:rsidRPr="00824E1E">
        <w:rPr>
          <w:lang w:val="fr-CA"/>
        </w:rPr>
        <w:t xml:space="preserve">Membres de l’AQOCI : légitimité et levier pour l’engagement institutionnel </w:t>
      </w:r>
    </w:p>
    <w:p w14:paraId="3DD64E5E" w14:textId="6AAB92A4" w:rsidR="00113152" w:rsidRPr="00824E1E" w:rsidRDefault="00113152" w:rsidP="009E0BE0">
      <w:pPr>
        <w:pStyle w:val="Paragraphedeliste"/>
        <w:numPr>
          <w:ilvl w:val="0"/>
          <w:numId w:val="2"/>
        </w:numPr>
        <w:rPr>
          <w:lang w:val="fr-CA"/>
        </w:rPr>
      </w:pPr>
      <w:r w:rsidRPr="00824E1E">
        <w:rPr>
          <w:lang w:val="fr-CA"/>
        </w:rPr>
        <w:t xml:space="preserve">Capacité d’adaptation et volonté d’inclure les membres (ex. régions) </w:t>
      </w:r>
    </w:p>
    <w:p w14:paraId="61894AC8" w14:textId="77777777" w:rsidR="00113152" w:rsidRPr="00824E1E" w:rsidRDefault="00113152" w:rsidP="009E0BE0">
      <w:pPr>
        <w:pStyle w:val="Paragraphedeliste"/>
        <w:numPr>
          <w:ilvl w:val="0"/>
          <w:numId w:val="2"/>
        </w:numPr>
        <w:rPr>
          <w:lang w:val="fr-CA"/>
        </w:rPr>
      </w:pPr>
      <w:r w:rsidRPr="00824E1E">
        <w:rPr>
          <w:lang w:val="fr-CA"/>
        </w:rPr>
        <w:t xml:space="preserve">Financement MAECD pour l’AQOCI et les membres (qui participent grâce à ces ressources) </w:t>
      </w:r>
    </w:p>
    <w:p w14:paraId="6B06C44E" w14:textId="77777777" w:rsidR="00113152" w:rsidRPr="00824E1E" w:rsidRDefault="00113152" w:rsidP="009E0BE0">
      <w:pPr>
        <w:pStyle w:val="Paragraphedeliste"/>
        <w:numPr>
          <w:ilvl w:val="0"/>
          <w:numId w:val="2"/>
        </w:numPr>
        <w:rPr>
          <w:lang w:val="fr-CA"/>
        </w:rPr>
      </w:pPr>
      <w:r w:rsidRPr="00824E1E">
        <w:rPr>
          <w:lang w:val="fr-CA"/>
        </w:rPr>
        <w:t>Politique EFH de l’AQOCI (engagement et institutionnalisation) – stabilise le rapport avec la direction de l’AQOCI, renforce l’engagement des membres de l’équipe de l’AQOCI</w:t>
      </w:r>
    </w:p>
    <w:p w14:paraId="7DA5C284" w14:textId="6E7C6147" w:rsidR="00113152" w:rsidRPr="00824E1E" w:rsidRDefault="00113152" w:rsidP="009E0BE0">
      <w:pPr>
        <w:pStyle w:val="Paragraphedeliste"/>
        <w:numPr>
          <w:ilvl w:val="0"/>
          <w:numId w:val="2"/>
        </w:numPr>
        <w:rPr>
          <w:lang w:val="fr-CA"/>
        </w:rPr>
      </w:pPr>
      <w:r w:rsidRPr="00824E1E">
        <w:rPr>
          <w:lang w:val="fr-CA"/>
        </w:rPr>
        <w:t>La communauté de pratique (CdP) </w:t>
      </w:r>
      <w:proofErr w:type="gramStart"/>
      <w:r w:rsidRPr="00824E1E">
        <w:rPr>
          <w:lang w:val="fr-CA"/>
        </w:rPr>
        <w:t>:  innovation</w:t>
      </w:r>
      <w:proofErr w:type="gramEnd"/>
      <w:r w:rsidRPr="00824E1E">
        <w:rPr>
          <w:lang w:val="fr-CA"/>
        </w:rPr>
        <w:t xml:space="preserve"> </w:t>
      </w:r>
      <w:r w:rsidR="003D361A" w:rsidRPr="00824E1E">
        <w:rPr>
          <w:lang w:val="fr-CA"/>
        </w:rPr>
        <w:t>(</w:t>
      </w:r>
      <w:proofErr w:type="spellStart"/>
      <w:r w:rsidRPr="00824E1E">
        <w:rPr>
          <w:lang w:val="fr-CA"/>
        </w:rPr>
        <w:t>ex.masculinités</w:t>
      </w:r>
      <w:proofErr w:type="spellEnd"/>
      <w:r w:rsidRPr="00824E1E">
        <w:rPr>
          <w:lang w:val="fr-CA"/>
        </w:rPr>
        <w:t>)</w:t>
      </w:r>
    </w:p>
    <w:p w14:paraId="38CB7873" w14:textId="75C76252" w:rsidR="005D66E2" w:rsidRPr="00824E1E" w:rsidRDefault="005D66E2" w:rsidP="009E0BE0">
      <w:pPr>
        <w:pStyle w:val="Paragraphedeliste"/>
        <w:numPr>
          <w:ilvl w:val="0"/>
          <w:numId w:val="2"/>
        </w:numPr>
        <w:rPr>
          <w:lang w:val="fr-CA"/>
        </w:rPr>
      </w:pPr>
      <w:r w:rsidRPr="00824E1E">
        <w:rPr>
          <w:lang w:val="fr-CA"/>
        </w:rPr>
        <w:t>Inclusif : volonté de travailler avec les hommes</w:t>
      </w:r>
    </w:p>
    <w:p w14:paraId="38D5CC1A" w14:textId="77777777" w:rsidR="009273C5" w:rsidRPr="00824E1E" w:rsidRDefault="009273C5" w:rsidP="009E0BE0">
      <w:pPr>
        <w:pStyle w:val="Paragraphedeliste"/>
        <w:numPr>
          <w:ilvl w:val="0"/>
          <w:numId w:val="2"/>
        </w:numPr>
        <w:rPr>
          <w:lang w:val="fr-CA"/>
        </w:rPr>
      </w:pPr>
      <w:r w:rsidRPr="00824E1E">
        <w:rPr>
          <w:lang w:val="fr-CA"/>
        </w:rPr>
        <w:t>30 ans d’expérience</w:t>
      </w:r>
    </w:p>
    <w:p w14:paraId="030B43BF" w14:textId="7EBEA203" w:rsidR="009273C5" w:rsidRPr="00824E1E" w:rsidRDefault="00DA09A1" w:rsidP="009E0BE0">
      <w:pPr>
        <w:pStyle w:val="Paragraphedeliste"/>
        <w:numPr>
          <w:ilvl w:val="0"/>
          <w:numId w:val="2"/>
        </w:numPr>
        <w:rPr>
          <w:lang w:val="fr-CA"/>
        </w:rPr>
      </w:pPr>
      <w:r w:rsidRPr="00824E1E">
        <w:rPr>
          <w:lang w:val="fr-CA"/>
        </w:rPr>
        <w:t xml:space="preserve">Capacité de mobilisation </w:t>
      </w:r>
      <w:r w:rsidR="009273C5" w:rsidRPr="00824E1E">
        <w:rPr>
          <w:lang w:val="fr-CA"/>
        </w:rPr>
        <w:t>des membres et du grand public (</w:t>
      </w:r>
      <w:r w:rsidRPr="00824E1E">
        <w:rPr>
          <w:lang w:val="fr-CA"/>
        </w:rPr>
        <w:t xml:space="preserve">ex. colloque </w:t>
      </w:r>
      <w:r w:rsidR="009273C5" w:rsidRPr="00824E1E">
        <w:rPr>
          <w:lang w:val="fr-CA"/>
        </w:rPr>
        <w:t>30 ans du CQFD)</w:t>
      </w:r>
    </w:p>
    <w:p w14:paraId="6232A896" w14:textId="101D37D6" w:rsidR="009273C5" w:rsidRPr="00824E1E" w:rsidRDefault="009273C5" w:rsidP="009E0BE0">
      <w:pPr>
        <w:pStyle w:val="Paragraphedeliste"/>
        <w:numPr>
          <w:ilvl w:val="0"/>
          <w:numId w:val="2"/>
        </w:numPr>
        <w:rPr>
          <w:lang w:val="fr-CA"/>
        </w:rPr>
      </w:pPr>
      <w:r w:rsidRPr="00824E1E">
        <w:rPr>
          <w:lang w:val="fr-CA"/>
        </w:rPr>
        <w:t>Reconnaissance de l’expertise au Canada et à l’international (OIF, RCC) – bonne réputation</w:t>
      </w:r>
    </w:p>
    <w:p w14:paraId="113A2342" w14:textId="77777777" w:rsidR="009273C5" w:rsidRPr="00824E1E" w:rsidRDefault="009273C5" w:rsidP="009E0BE0">
      <w:pPr>
        <w:pStyle w:val="Paragraphedeliste"/>
        <w:numPr>
          <w:ilvl w:val="0"/>
          <w:numId w:val="2"/>
        </w:numPr>
        <w:rPr>
          <w:lang w:val="fr-CA"/>
        </w:rPr>
      </w:pPr>
      <w:r w:rsidRPr="00824E1E">
        <w:rPr>
          <w:lang w:val="fr-CA"/>
        </w:rPr>
        <w:t>Engagement et institutionnalisation à l’AQOCI</w:t>
      </w:r>
    </w:p>
    <w:p w14:paraId="5DEB9648" w14:textId="26BD030D" w:rsidR="009273C5" w:rsidRPr="00824E1E" w:rsidRDefault="009273C5" w:rsidP="009E0BE0">
      <w:pPr>
        <w:pStyle w:val="Paragraphedeliste"/>
        <w:numPr>
          <w:ilvl w:val="0"/>
          <w:numId w:val="2"/>
        </w:numPr>
        <w:rPr>
          <w:lang w:val="fr-CA"/>
        </w:rPr>
      </w:pPr>
      <w:r w:rsidRPr="00824E1E">
        <w:rPr>
          <w:lang w:val="fr-CA"/>
        </w:rPr>
        <w:t>Fait français</w:t>
      </w:r>
      <w:r w:rsidR="003D361A" w:rsidRPr="00824E1E">
        <w:rPr>
          <w:lang w:val="fr-CA"/>
        </w:rPr>
        <w:t xml:space="preserve"> : </w:t>
      </w:r>
      <w:r w:rsidRPr="00824E1E">
        <w:rPr>
          <w:lang w:val="fr-CA"/>
        </w:rPr>
        <w:t>source d’opportunités</w:t>
      </w:r>
    </w:p>
    <w:p w14:paraId="1AE7F4D0" w14:textId="77777777" w:rsidR="00113152" w:rsidRPr="00824E1E" w:rsidRDefault="00113152" w:rsidP="009E0BE0">
      <w:pPr>
        <w:pStyle w:val="Paragraphedeliste"/>
        <w:numPr>
          <w:ilvl w:val="0"/>
          <w:numId w:val="2"/>
        </w:numPr>
        <w:rPr>
          <w:lang w:val="fr-CA"/>
        </w:rPr>
      </w:pPr>
      <w:r w:rsidRPr="00824E1E">
        <w:rPr>
          <w:lang w:val="fr-CA"/>
        </w:rPr>
        <w:t>Formations, outils, publications, documents de réflexion</w:t>
      </w:r>
    </w:p>
    <w:p w14:paraId="082460D0" w14:textId="602337D3" w:rsidR="00113152" w:rsidRPr="00824E1E" w:rsidRDefault="00113152" w:rsidP="009E0BE0">
      <w:pPr>
        <w:pStyle w:val="Paragraphedeliste"/>
        <w:numPr>
          <w:ilvl w:val="0"/>
          <w:numId w:val="2"/>
        </w:numPr>
        <w:rPr>
          <w:lang w:val="fr-CA"/>
        </w:rPr>
      </w:pPr>
      <w:r w:rsidRPr="00824E1E">
        <w:rPr>
          <w:lang w:val="fr-CA"/>
        </w:rPr>
        <w:t>Intégration</w:t>
      </w:r>
      <w:r w:rsidR="003D361A" w:rsidRPr="00824E1E">
        <w:rPr>
          <w:lang w:val="fr-CA"/>
        </w:rPr>
        <w:t xml:space="preserve"> et mise en valeur</w:t>
      </w:r>
      <w:r w:rsidRPr="00824E1E">
        <w:rPr>
          <w:lang w:val="fr-CA"/>
        </w:rPr>
        <w:t xml:space="preserve"> des partenaires du Sud dans nos activités quand cela est possible (e</w:t>
      </w:r>
      <w:r w:rsidR="003D361A" w:rsidRPr="00824E1E">
        <w:rPr>
          <w:lang w:val="fr-CA"/>
        </w:rPr>
        <w:t>t</w:t>
      </w:r>
      <w:r w:rsidRPr="00824E1E">
        <w:rPr>
          <w:lang w:val="fr-CA"/>
        </w:rPr>
        <w:t xml:space="preserve"> d’autres actrices aussi, ex</w:t>
      </w:r>
      <w:r w:rsidR="003D361A" w:rsidRPr="00824E1E">
        <w:rPr>
          <w:lang w:val="fr-CA"/>
        </w:rPr>
        <w:t>.</w:t>
      </w:r>
      <w:r w:rsidRPr="00824E1E">
        <w:rPr>
          <w:lang w:val="fr-CA"/>
        </w:rPr>
        <w:t xml:space="preserve"> femmes autochtones)</w:t>
      </w:r>
    </w:p>
    <w:p w14:paraId="76A2CDDF" w14:textId="743CBC08" w:rsidR="00113152" w:rsidRPr="00824E1E" w:rsidRDefault="00113152" w:rsidP="009E0BE0">
      <w:pPr>
        <w:pStyle w:val="Paragraphedeliste"/>
        <w:numPr>
          <w:ilvl w:val="0"/>
          <w:numId w:val="2"/>
        </w:numPr>
        <w:rPr>
          <w:lang w:val="fr-CA"/>
        </w:rPr>
      </w:pPr>
      <w:r w:rsidRPr="00824E1E">
        <w:rPr>
          <w:lang w:val="fr-CA"/>
        </w:rPr>
        <w:t>Ouverture au mouvement des femmes au Québec  (évolution dans le temps</w:t>
      </w:r>
      <w:r w:rsidR="003D361A" w:rsidRPr="00824E1E">
        <w:rPr>
          <w:lang w:val="fr-CA"/>
        </w:rPr>
        <w:t> : liens avec des c</w:t>
      </w:r>
      <w:r w:rsidRPr="00824E1E">
        <w:rPr>
          <w:lang w:val="fr-CA"/>
        </w:rPr>
        <w:t>entres de femmes</w:t>
      </w:r>
      <w:r w:rsidR="003D361A" w:rsidRPr="00824E1E">
        <w:rPr>
          <w:lang w:val="fr-CA"/>
        </w:rPr>
        <w:t xml:space="preserve"> au début</w:t>
      </w:r>
      <w:r w:rsidRPr="00824E1E">
        <w:rPr>
          <w:lang w:val="fr-CA"/>
        </w:rPr>
        <w:t xml:space="preserve">, </w:t>
      </w:r>
      <w:r w:rsidR="003D361A" w:rsidRPr="00824E1E">
        <w:rPr>
          <w:lang w:val="fr-CA"/>
        </w:rPr>
        <w:t xml:space="preserve">puis des </w:t>
      </w:r>
      <w:r w:rsidRPr="00824E1E">
        <w:rPr>
          <w:lang w:val="fr-CA"/>
        </w:rPr>
        <w:t xml:space="preserve">femmes autochtones, </w:t>
      </w:r>
      <w:r w:rsidR="003D361A" w:rsidRPr="00824E1E">
        <w:rPr>
          <w:lang w:val="fr-CA"/>
        </w:rPr>
        <w:t>puis plus de liens avec la FFQ)</w:t>
      </w:r>
    </w:p>
    <w:p w14:paraId="5EC0DAB2" w14:textId="77777777" w:rsidR="00113152" w:rsidRPr="00824E1E" w:rsidRDefault="00113152" w:rsidP="009E0BE0">
      <w:pPr>
        <w:pStyle w:val="Paragraphedeliste"/>
        <w:numPr>
          <w:ilvl w:val="0"/>
          <w:numId w:val="2"/>
        </w:numPr>
        <w:rPr>
          <w:lang w:val="fr-CA"/>
        </w:rPr>
      </w:pPr>
      <w:r w:rsidRPr="00824E1E">
        <w:rPr>
          <w:lang w:val="fr-CA"/>
        </w:rPr>
        <w:t>Le CQFD tient sa force de l’expertise de ses membres</w:t>
      </w:r>
    </w:p>
    <w:p w14:paraId="2792D414" w14:textId="77777777" w:rsidR="00113152" w:rsidRPr="00824E1E" w:rsidRDefault="00113152" w:rsidP="009E0BE0">
      <w:pPr>
        <w:pStyle w:val="Paragraphedeliste"/>
        <w:numPr>
          <w:ilvl w:val="0"/>
          <w:numId w:val="2"/>
        </w:numPr>
        <w:rPr>
          <w:lang w:val="fr-CA"/>
        </w:rPr>
      </w:pPr>
      <w:r w:rsidRPr="00824E1E">
        <w:rPr>
          <w:lang w:val="fr-CA"/>
        </w:rPr>
        <w:t xml:space="preserve">Souci de partager les informations </w:t>
      </w:r>
    </w:p>
    <w:p w14:paraId="46DECEF1" w14:textId="246EBD2B" w:rsidR="00113152" w:rsidRPr="00824E1E" w:rsidRDefault="00113152" w:rsidP="009E0BE0">
      <w:pPr>
        <w:pStyle w:val="Paragraphedeliste"/>
        <w:numPr>
          <w:ilvl w:val="0"/>
          <w:numId w:val="2"/>
        </w:numPr>
        <w:rPr>
          <w:lang w:val="fr-CA"/>
        </w:rPr>
      </w:pPr>
      <w:r w:rsidRPr="00824E1E">
        <w:rPr>
          <w:lang w:val="fr-CA"/>
        </w:rPr>
        <w:t>Engagement EFH : cause et colle</w:t>
      </w:r>
      <w:r w:rsidR="00DA09A1" w:rsidRPr="00824E1E">
        <w:rPr>
          <w:lang w:val="fr-CA"/>
        </w:rPr>
        <w:t xml:space="preserve"> du Comité</w:t>
      </w:r>
    </w:p>
    <w:p w14:paraId="6CB5DEEC" w14:textId="7B612428" w:rsidR="00113152" w:rsidRPr="00824E1E" w:rsidRDefault="005D66E2" w:rsidP="009E0BE0">
      <w:pPr>
        <w:pStyle w:val="Paragraphedeliste"/>
        <w:numPr>
          <w:ilvl w:val="0"/>
          <w:numId w:val="2"/>
        </w:numPr>
        <w:rPr>
          <w:lang w:val="fr-CA"/>
        </w:rPr>
      </w:pPr>
      <w:r w:rsidRPr="00824E1E">
        <w:rPr>
          <w:lang w:val="fr-CA"/>
        </w:rPr>
        <w:t>Visibilité (bu</w:t>
      </w:r>
      <w:r w:rsidR="00113152" w:rsidRPr="00824E1E">
        <w:rPr>
          <w:lang w:val="fr-CA"/>
        </w:rPr>
        <w:t xml:space="preserve">lletin, site web, </w:t>
      </w:r>
      <w:r w:rsidR="00DA09A1" w:rsidRPr="00824E1E">
        <w:rPr>
          <w:lang w:val="fr-CA"/>
        </w:rPr>
        <w:t>événements)</w:t>
      </w:r>
    </w:p>
    <w:p w14:paraId="1835E8BE" w14:textId="206AEB12" w:rsidR="00113152" w:rsidRPr="00824E1E" w:rsidRDefault="00113152" w:rsidP="009E0BE0">
      <w:pPr>
        <w:pStyle w:val="Paragraphedeliste"/>
        <w:numPr>
          <w:ilvl w:val="0"/>
          <w:numId w:val="2"/>
        </w:numPr>
        <w:rPr>
          <w:lang w:val="fr-CA"/>
        </w:rPr>
      </w:pPr>
      <w:r w:rsidRPr="00824E1E">
        <w:rPr>
          <w:lang w:val="fr-CA"/>
        </w:rPr>
        <w:t>Potentiel d’élargissement du rayonnement (recensement des personnes dans les OCI et en région</w:t>
      </w:r>
      <w:r w:rsidR="0005672F" w:rsidRPr="00824E1E">
        <w:rPr>
          <w:lang w:val="fr-CA"/>
        </w:rPr>
        <w:t> : opportunités</w:t>
      </w:r>
      <w:r w:rsidRPr="00824E1E">
        <w:rPr>
          <w:lang w:val="fr-CA"/>
        </w:rPr>
        <w:t>)</w:t>
      </w:r>
    </w:p>
    <w:p w14:paraId="58B51787" w14:textId="6B172322" w:rsidR="005D66E2" w:rsidRPr="00824E1E" w:rsidRDefault="005D66E2" w:rsidP="009E0BE0">
      <w:pPr>
        <w:pStyle w:val="Paragraphedeliste"/>
        <w:numPr>
          <w:ilvl w:val="0"/>
          <w:numId w:val="2"/>
        </w:numPr>
        <w:rPr>
          <w:lang w:val="fr-CA"/>
        </w:rPr>
      </w:pPr>
      <w:r w:rsidRPr="00824E1E">
        <w:rPr>
          <w:lang w:val="fr-CA"/>
        </w:rPr>
        <w:t>Esprit de collabo</w:t>
      </w:r>
      <w:r w:rsidR="0005672F" w:rsidRPr="00824E1E">
        <w:rPr>
          <w:lang w:val="fr-CA"/>
        </w:rPr>
        <w:t>r</w:t>
      </w:r>
      <w:r w:rsidRPr="00824E1E">
        <w:rPr>
          <w:lang w:val="fr-CA"/>
        </w:rPr>
        <w:t>ation</w:t>
      </w:r>
    </w:p>
    <w:p w14:paraId="734EB141" w14:textId="2078F8A0" w:rsidR="00113152" w:rsidRPr="00824E1E" w:rsidRDefault="00113152" w:rsidP="00876CA8">
      <w:pPr>
        <w:pStyle w:val="Titre2"/>
        <w:rPr>
          <w:color w:val="0F243E" w:themeColor="text2" w:themeShade="80"/>
        </w:rPr>
      </w:pPr>
      <w:bookmarkStart w:id="8" w:name="_Toc420321295"/>
      <w:r w:rsidRPr="00824E1E">
        <w:rPr>
          <w:color w:val="0F243E" w:themeColor="text2" w:themeShade="80"/>
        </w:rPr>
        <w:lastRenderedPageBreak/>
        <w:t>Faiblesse</w:t>
      </w:r>
      <w:r w:rsidR="001B0CB5" w:rsidRPr="00824E1E">
        <w:rPr>
          <w:color w:val="0F243E" w:themeColor="text2" w:themeShade="80"/>
        </w:rPr>
        <w:t>s</w:t>
      </w:r>
      <w:bookmarkEnd w:id="8"/>
    </w:p>
    <w:p w14:paraId="23333AFC" w14:textId="77777777" w:rsidR="00107D0C" w:rsidRPr="00824E1E" w:rsidRDefault="00107D0C" w:rsidP="00107D0C">
      <w:pPr>
        <w:rPr>
          <w:lang w:val="fr-CA"/>
        </w:rPr>
      </w:pPr>
    </w:p>
    <w:p w14:paraId="2CF30473"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Engagement des membres en région</w:t>
      </w:r>
    </w:p>
    <w:p w14:paraId="01FE70BF"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Impact CdP sur le terrain</w:t>
      </w:r>
    </w:p>
    <w:p w14:paraId="1937EF02" w14:textId="40C8DFFD" w:rsidR="00113152" w:rsidRPr="00824E1E" w:rsidRDefault="00113152" w:rsidP="009E0BE0">
      <w:pPr>
        <w:pStyle w:val="Paragraphedeliste"/>
        <w:numPr>
          <w:ilvl w:val="0"/>
          <w:numId w:val="3"/>
        </w:numPr>
        <w:spacing w:after="160" w:line="288" w:lineRule="auto"/>
        <w:rPr>
          <w:lang w:val="fr-CA"/>
        </w:rPr>
      </w:pPr>
      <w:r w:rsidRPr="00824E1E">
        <w:rPr>
          <w:lang w:val="fr-CA"/>
        </w:rPr>
        <w:t>Mobilisation des membres quant au</w:t>
      </w:r>
      <w:r w:rsidR="00AD45AC" w:rsidRPr="00824E1E">
        <w:rPr>
          <w:lang w:val="fr-CA"/>
        </w:rPr>
        <w:t>x</w:t>
      </w:r>
      <w:r w:rsidRPr="00824E1E">
        <w:rPr>
          <w:lang w:val="fr-CA"/>
        </w:rPr>
        <w:t xml:space="preserve"> enjeux locaux (CQMMF, etc</w:t>
      </w:r>
      <w:r w:rsidR="0005672F" w:rsidRPr="00824E1E">
        <w:rPr>
          <w:lang w:val="fr-CA"/>
        </w:rPr>
        <w:t>.</w:t>
      </w:r>
      <w:r w:rsidRPr="00824E1E">
        <w:rPr>
          <w:lang w:val="fr-CA"/>
        </w:rPr>
        <w:t>)</w:t>
      </w:r>
    </w:p>
    <w:p w14:paraId="11D8EC3C" w14:textId="11EC19A8" w:rsidR="00113152" w:rsidRPr="00824E1E" w:rsidRDefault="00113152" w:rsidP="009E0BE0">
      <w:pPr>
        <w:pStyle w:val="Paragraphedeliste"/>
        <w:numPr>
          <w:ilvl w:val="1"/>
          <w:numId w:val="3"/>
        </w:numPr>
        <w:spacing w:after="160" w:line="288" w:lineRule="auto"/>
        <w:rPr>
          <w:lang w:val="fr-CA"/>
        </w:rPr>
      </w:pPr>
      <w:r w:rsidRPr="00824E1E">
        <w:rPr>
          <w:lang w:val="fr-CA"/>
        </w:rPr>
        <w:t>Diminution des fonds d’EP qui contribuaient au suivi de ces dossiers</w:t>
      </w:r>
      <w:r w:rsidR="0005672F" w:rsidRPr="00824E1E">
        <w:rPr>
          <w:lang w:val="fr-CA"/>
        </w:rPr>
        <w:t xml:space="preserve"> (dans les OCI notamment)</w:t>
      </w:r>
    </w:p>
    <w:p w14:paraId="49EB6F5F" w14:textId="181C7388" w:rsidR="00113152" w:rsidRPr="00824E1E" w:rsidRDefault="00113152" w:rsidP="009E0BE0">
      <w:pPr>
        <w:pStyle w:val="Paragraphedeliste"/>
        <w:numPr>
          <w:ilvl w:val="1"/>
          <w:numId w:val="3"/>
        </w:numPr>
        <w:spacing w:after="160" w:line="288" w:lineRule="auto"/>
        <w:rPr>
          <w:lang w:val="fr-CA"/>
        </w:rPr>
      </w:pPr>
      <w:r w:rsidRPr="00824E1E">
        <w:rPr>
          <w:lang w:val="fr-CA"/>
        </w:rPr>
        <w:t xml:space="preserve">Question: </w:t>
      </w:r>
      <w:r w:rsidR="005D66E2" w:rsidRPr="00824E1E">
        <w:rPr>
          <w:lang w:val="fr-CA"/>
        </w:rPr>
        <w:t xml:space="preserve">est-ce le </w:t>
      </w:r>
      <w:r w:rsidRPr="00824E1E">
        <w:rPr>
          <w:lang w:val="fr-CA"/>
        </w:rPr>
        <w:t xml:space="preserve">rôle du CQFD? </w:t>
      </w:r>
      <w:r w:rsidR="0005672F" w:rsidRPr="00824E1E">
        <w:rPr>
          <w:lang w:val="fr-CA"/>
        </w:rPr>
        <w:t>Est-ce qu’il nous appartient d’a</w:t>
      </w:r>
      <w:r w:rsidRPr="00824E1E">
        <w:rPr>
          <w:lang w:val="fr-CA"/>
        </w:rPr>
        <w:t xml:space="preserve">ppuyer les mouvements de femmes </w:t>
      </w:r>
      <w:r w:rsidR="00AD45AC" w:rsidRPr="00824E1E">
        <w:rPr>
          <w:lang w:val="fr-CA"/>
        </w:rPr>
        <w:t xml:space="preserve">au Québec?? </w:t>
      </w:r>
    </w:p>
    <w:p w14:paraId="681C647A" w14:textId="1AB8E6AA" w:rsidR="00113152" w:rsidRPr="00824E1E" w:rsidRDefault="00113152" w:rsidP="009E0BE0">
      <w:pPr>
        <w:pStyle w:val="Paragraphedeliste"/>
        <w:numPr>
          <w:ilvl w:val="1"/>
          <w:numId w:val="3"/>
        </w:numPr>
        <w:spacing w:after="160" w:line="288" w:lineRule="auto"/>
        <w:rPr>
          <w:lang w:val="fr-CA"/>
        </w:rPr>
      </w:pPr>
      <w:r w:rsidRPr="00824E1E">
        <w:rPr>
          <w:lang w:val="fr-CA"/>
        </w:rPr>
        <w:t xml:space="preserve">Solution: </w:t>
      </w:r>
      <w:r w:rsidR="0005672F" w:rsidRPr="00824E1E">
        <w:rPr>
          <w:lang w:val="fr-CA"/>
        </w:rPr>
        <w:t>rendre visibles</w:t>
      </w:r>
      <w:r w:rsidRPr="00824E1E">
        <w:rPr>
          <w:lang w:val="fr-CA"/>
        </w:rPr>
        <w:t xml:space="preserve"> les enjeux d’ici à travers nos communications (ex. 6 décembre, 1 seul monde – MMF) </w:t>
      </w:r>
    </w:p>
    <w:p w14:paraId="24479BC6" w14:textId="480C1EB2" w:rsidR="00113152" w:rsidRPr="00824E1E" w:rsidRDefault="00113152" w:rsidP="009E0BE0">
      <w:pPr>
        <w:pStyle w:val="Paragraphedeliste"/>
        <w:numPr>
          <w:ilvl w:val="0"/>
          <w:numId w:val="3"/>
        </w:numPr>
        <w:spacing w:after="160" w:line="288" w:lineRule="auto"/>
        <w:rPr>
          <w:lang w:val="fr-CA"/>
        </w:rPr>
      </w:pPr>
      <w:r w:rsidRPr="00824E1E">
        <w:rPr>
          <w:lang w:val="fr-CA"/>
        </w:rPr>
        <w:t>M</w:t>
      </w:r>
      <w:r w:rsidR="005D66E2" w:rsidRPr="00824E1E">
        <w:rPr>
          <w:lang w:val="fr-CA"/>
        </w:rPr>
        <w:t xml:space="preserve">anque </w:t>
      </w:r>
      <w:r w:rsidRPr="00824E1E">
        <w:rPr>
          <w:lang w:val="fr-CA"/>
        </w:rPr>
        <w:t xml:space="preserve">de </w:t>
      </w:r>
      <w:r w:rsidR="00AD45AC" w:rsidRPr="00824E1E">
        <w:rPr>
          <w:lang w:val="fr-CA"/>
        </w:rPr>
        <w:t>ressources</w:t>
      </w:r>
      <w:r w:rsidRPr="00824E1E">
        <w:rPr>
          <w:lang w:val="fr-CA"/>
        </w:rPr>
        <w:t xml:space="preserve"> au sein du CQFD</w:t>
      </w:r>
    </w:p>
    <w:p w14:paraId="14027AD1" w14:textId="5C5EA567" w:rsidR="005D66E2" w:rsidRPr="00824E1E" w:rsidRDefault="005D66E2" w:rsidP="009E0BE0">
      <w:pPr>
        <w:pStyle w:val="Paragraphedeliste"/>
        <w:numPr>
          <w:ilvl w:val="0"/>
          <w:numId w:val="3"/>
        </w:numPr>
        <w:spacing w:after="160" w:line="288" w:lineRule="auto"/>
        <w:rPr>
          <w:lang w:val="fr-CA"/>
        </w:rPr>
      </w:pPr>
      <w:r w:rsidRPr="00824E1E">
        <w:rPr>
          <w:lang w:val="fr-CA"/>
        </w:rPr>
        <w:t>Manque de ressources au sein d’OCI</w:t>
      </w:r>
    </w:p>
    <w:p w14:paraId="6A2FD3A4"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Confusion de rôles de la CdP et du CQFD</w:t>
      </w:r>
    </w:p>
    <w:p w14:paraId="47D73D2E"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 xml:space="preserve">Liens académiques et recherche? </w:t>
      </w:r>
    </w:p>
    <w:p w14:paraId="036A523C" w14:textId="77777777" w:rsidR="0005672F" w:rsidRPr="00824E1E" w:rsidRDefault="0005672F" w:rsidP="009E0BE0">
      <w:pPr>
        <w:pStyle w:val="Paragraphedeliste"/>
        <w:numPr>
          <w:ilvl w:val="1"/>
          <w:numId w:val="3"/>
        </w:numPr>
        <w:spacing w:after="160" w:line="288" w:lineRule="auto"/>
        <w:rPr>
          <w:lang w:val="fr-CA"/>
        </w:rPr>
      </w:pPr>
      <w:r w:rsidRPr="00824E1E">
        <w:rPr>
          <w:lang w:val="fr-CA"/>
        </w:rPr>
        <w:t>Si cela ne répond pas à nos besoins, est-ce une faiblesse?</w:t>
      </w:r>
    </w:p>
    <w:p w14:paraId="30430F90" w14:textId="17718B8E" w:rsidR="005D66E2" w:rsidRPr="00824E1E" w:rsidRDefault="0005672F" w:rsidP="009E0BE0">
      <w:pPr>
        <w:pStyle w:val="Paragraphedeliste"/>
        <w:numPr>
          <w:ilvl w:val="1"/>
          <w:numId w:val="3"/>
        </w:numPr>
        <w:spacing w:after="160" w:line="288" w:lineRule="auto"/>
        <w:rPr>
          <w:lang w:val="fr-CA"/>
        </w:rPr>
      </w:pPr>
      <w:r w:rsidRPr="00824E1E">
        <w:rPr>
          <w:lang w:val="fr-CA"/>
        </w:rPr>
        <w:t>Faible représentation des femmes parmi nos ressources académiques, b</w:t>
      </w:r>
      <w:r w:rsidR="005D66E2" w:rsidRPr="00824E1E">
        <w:rPr>
          <w:lang w:val="fr-CA"/>
        </w:rPr>
        <w:t>eaucoup de chercheurs dans le travail des dernières années</w:t>
      </w:r>
    </w:p>
    <w:p w14:paraId="303C9868" w14:textId="77777777" w:rsidR="00113152" w:rsidRPr="00824E1E" w:rsidRDefault="00113152" w:rsidP="009E0BE0">
      <w:pPr>
        <w:pStyle w:val="Paragraphedeliste"/>
        <w:numPr>
          <w:ilvl w:val="1"/>
          <w:numId w:val="3"/>
        </w:numPr>
        <w:spacing w:after="160" w:line="288" w:lineRule="auto"/>
        <w:rPr>
          <w:lang w:val="fr-CA"/>
        </w:rPr>
      </w:pPr>
      <w:r w:rsidRPr="00824E1E">
        <w:rPr>
          <w:lang w:val="fr-CA"/>
        </w:rPr>
        <w:t xml:space="preserve">Le CQFD demeure un monde de femmes </w:t>
      </w:r>
    </w:p>
    <w:p w14:paraId="30CCAFCA" w14:textId="54ECD44F" w:rsidR="00113152" w:rsidRPr="00824E1E" w:rsidRDefault="00113152" w:rsidP="009E0BE0">
      <w:pPr>
        <w:pStyle w:val="Paragraphedeliste"/>
        <w:numPr>
          <w:ilvl w:val="0"/>
          <w:numId w:val="3"/>
        </w:numPr>
        <w:spacing w:after="160" w:line="288" w:lineRule="auto"/>
        <w:rPr>
          <w:lang w:val="fr-CA"/>
        </w:rPr>
      </w:pPr>
      <w:r w:rsidRPr="00824E1E">
        <w:rPr>
          <w:lang w:val="fr-CA"/>
        </w:rPr>
        <w:t>Travail avec les hommes (particulier au monde francophone – plus d’organismes anglo</w:t>
      </w:r>
      <w:r w:rsidR="00AD45AC" w:rsidRPr="00824E1E">
        <w:rPr>
          <w:lang w:val="fr-CA"/>
        </w:rPr>
        <w:t>phones</w:t>
      </w:r>
      <w:r w:rsidRPr="00824E1E">
        <w:rPr>
          <w:lang w:val="fr-CA"/>
        </w:rPr>
        <w:t xml:space="preserve"> travaillant sur les modèles positifs de masculinités)</w:t>
      </w:r>
    </w:p>
    <w:p w14:paraId="37809D2B"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Trop de priorités (cibler plus rigoureusement)</w:t>
      </w:r>
    </w:p>
    <w:p w14:paraId="77B15559" w14:textId="77777777" w:rsidR="00113152" w:rsidRPr="00824E1E" w:rsidRDefault="00113152" w:rsidP="00876CA8">
      <w:pPr>
        <w:pStyle w:val="Titre2"/>
        <w:rPr>
          <w:color w:val="0F243E" w:themeColor="text2" w:themeShade="80"/>
        </w:rPr>
      </w:pPr>
      <w:bookmarkStart w:id="9" w:name="_Toc420321296"/>
      <w:r w:rsidRPr="00824E1E">
        <w:rPr>
          <w:color w:val="0F243E" w:themeColor="text2" w:themeShade="80"/>
        </w:rPr>
        <w:t>Opportunités</w:t>
      </w:r>
      <w:bookmarkEnd w:id="9"/>
    </w:p>
    <w:p w14:paraId="02217436" w14:textId="77777777" w:rsidR="00C76B2A" w:rsidRPr="00824E1E" w:rsidRDefault="00C76B2A" w:rsidP="00C76B2A">
      <w:pPr>
        <w:rPr>
          <w:lang w:val="fr-CA"/>
        </w:rPr>
      </w:pPr>
    </w:p>
    <w:p w14:paraId="38350665" w14:textId="65431240" w:rsidR="0089673C" w:rsidRPr="00824E1E" w:rsidRDefault="0089673C" w:rsidP="009E0BE0">
      <w:pPr>
        <w:pStyle w:val="Paragraphedeliste"/>
        <w:numPr>
          <w:ilvl w:val="0"/>
          <w:numId w:val="3"/>
        </w:numPr>
        <w:spacing w:after="160" w:line="288" w:lineRule="auto"/>
        <w:rPr>
          <w:lang w:val="fr-CA"/>
        </w:rPr>
      </w:pPr>
      <w:r w:rsidRPr="00824E1E">
        <w:rPr>
          <w:lang w:val="fr-CA"/>
        </w:rPr>
        <w:t>Rayonnement du CQFD</w:t>
      </w:r>
    </w:p>
    <w:p w14:paraId="2D2E579F" w14:textId="26096C72" w:rsidR="00113152" w:rsidRPr="00824E1E" w:rsidRDefault="00113152" w:rsidP="009E0BE0">
      <w:pPr>
        <w:pStyle w:val="Paragraphedeliste"/>
        <w:numPr>
          <w:ilvl w:val="0"/>
          <w:numId w:val="3"/>
        </w:numPr>
        <w:spacing w:after="160" w:line="288" w:lineRule="auto"/>
        <w:rPr>
          <w:lang w:val="fr-CA"/>
        </w:rPr>
      </w:pPr>
      <w:r w:rsidRPr="00824E1E">
        <w:rPr>
          <w:lang w:val="fr-CA"/>
        </w:rPr>
        <w:t>Réseau Francophone ÉFH</w:t>
      </w:r>
      <w:r w:rsidR="00E259A9" w:rsidRPr="00824E1E">
        <w:rPr>
          <w:lang w:val="fr-CA"/>
        </w:rPr>
        <w:t xml:space="preserve"> de l’</w:t>
      </w:r>
      <w:r w:rsidRPr="00824E1E">
        <w:rPr>
          <w:lang w:val="fr-CA"/>
        </w:rPr>
        <w:t>OIF</w:t>
      </w:r>
    </w:p>
    <w:p w14:paraId="65E43EEF"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MRIF</w:t>
      </w:r>
    </w:p>
    <w:p w14:paraId="004F3E4E"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CRDI</w:t>
      </w:r>
    </w:p>
    <w:p w14:paraId="7B15E3E4"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MAECD</w:t>
      </w:r>
      <w:r w:rsidRPr="00824E1E">
        <w:rPr>
          <w:b/>
          <w:sz w:val="28"/>
          <w:szCs w:val="28"/>
          <w:lang w:val="fr-CA"/>
        </w:rPr>
        <w:t xml:space="preserve">F </w:t>
      </w:r>
    </w:p>
    <w:p w14:paraId="11D48C75" w14:textId="34E06D76" w:rsidR="00113152" w:rsidRPr="00824E1E" w:rsidRDefault="0089673C" w:rsidP="009E0BE0">
      <w:pPr>
        <w:pStyle w:val="Paragraphedeliste"/>
        <w:numPr>
          <w:ilvl w:val="1"/>
          <w:numId w:val="3"/>
        </w:numPr>
        <w:spacing w:after="160" w:line="288" w:lineRule="auto"/>
        <w:rPr>
          <w:lang w:val="fr-CA"/>
        </w:rPr>
      </w:pPr>
      <w:r w:rsidRPr="00824E1E">
        <w:rPr>
          <w:lang w:val="fr-CA"/>
        </w:rPr>
        <w:t>aspect</w:t>
      </w:r>
      <w:r w:rsidR="00113152" w:rsidRPr="00824E1E">
        <w:rPr>
          <w:lang w:val="fr-CA"/>
        </w:rPr>
        <w:t xml:space="preserve"> </w:t>
      </w:r>
      <w:proofErr w:type="spellStart"/>
      <w:r w:rsidR="00113152" w:rsidRPr="00824E1E">
        <w:rPr>
          <w:lang w:val="fr-CA"/>
        </w:rPr>
        <w:t>pan-africain</w:t>
      </w:r>
      <w:proofErr w:type="spellEnd"/>
      <w:r w:rsidR="003943B5" w:rsidRPr="00824E1E">
        <w:rPr>
          <w:lang w:val="fr-CA"/>
        </w:rPr>
        <w:t xml:space="preserve"> – CQFD bien positionné</w:t>
      </w:r>
    </w:p>
    <w:p w14:paraId="221D124A" w14:textId="15C3E848" w:rsidR="00113152" w:rsidRPr="00824E1E" w:rsidRDefault="00113152" w:rsidP="009E0BE0">
      <w:pPr>
        <w:pStyle w:val="Paragraphedeliste"/>
        <w:numPr>
          <w:ilvl w:val="0"/>
          <w:numId w:val="3"/>
        </w:numPr>
        <w:spacing w:after="160" w:line="288" w:lineRule="auto"/>
        <w:rPr>
          <w:lang w:val="fr-CA"/>
        </w:rPr>
      </w:pPr>
      <w:r w:rsidRPr="00824E1E">
        <w:rPr>
          <w:lang w:val="fr-CA"/>
        </w:rPr>
        <w:t>Réseau des Conseils provinciaux</w:t>
      </w:r>
      <w:r w:rsidR="0089673C" w:rsidRPr="00824E1E">
        <w:rPr>
          <w:lang w:val="fr-CA"/>
        </w:rPr>
        <w:t xml:space="preserve"> (RCC)</w:t>
      </w:r>
    </w:p>
    <w:p w14:paraId="505353AF" w14:textId="77777777" w:rsidR="00113152" w:rsidRPr="00824E1E" w:rsidRDefault="00113152" w:rsidP="009E0BE0">
      <w:pPr>
        <w:pStyle w:val="Paragraphedeliste"/>
        <w:numPr>
          <w:ilvl w:val="0"/>
          <w:numId w:val="3"/>
        </w:numPr>
        <w:spacing w:after="160" w:line="288" w:lineRule="auto"/>
        <w:rPr>
          <w:lang w:val="fr-CA"/>
        </w:rPr>
      </w:pPr>
      <w:r w:rsidRPr="00824E1E">
        <w:rPr>
          <w:lang w:val="fr-CA"/>
        </w:rPr>
        <w:t>CCCI</w:t>
      </w:r>
    </w:p>
    <w:p w14:paraId="17B2D3B9" w14:textId="4DC65030" w:rsidR="0089673C" w:rsidRPr="00824E1E" w:rsidRDefault="0089673C" w:rsidP="009E0BE0">
      <w:pPr>
        <w:pStyle w:val="Paragraphedeliste"/>
        <w:numPr>
          <w:ilvl w:val="0"/>
          <w:numId w:val="3"/>
        </w:numPr>
        <w:spacing w:after="160" w:line="288" w:lineRule="auto"/>
        <w:rPr>
          <w:lang w:val="fr-CA"/>
        </w:rPr>
      </w:pPr>
      <w:r w:rsidRPr="00824E1E">
        <w:rPr>
          <w:lang w:val="fr-CA"/>
        </w:rPr>
        <w:t>Droits des femmes (</w:t>
      </w:r>
      <w:r w:rsidR="006D6125" w:rsidRPr="00824E1E">
        <w:rPr>
          <w:lang w:val="fr-CA"/>
        </w:rPr>
        <w:t>dans la mire de l’</w:t>
      </w:r>
      <w:r w:rsidRPr="00824E1E">
        <w:rPr>
          <w:lang w:val="fr-CA"/>
        </w:rPr>
        <w:t>AQOCI)</w:t>
      </w:r>
    </w:p>
    <w:p w14:paraId="598B572A" w14:textId="77777777" w:rsidR="00824E1E" w:rsidRPr="00824E1E" w:rsidRDefault="00824E1E">
      <w:pPr>
        <w:rPr>
          <w:rFonts w:asciiTheme="majorHAnsi" w:eastAsiaTheme="majorEastAsia" w:hAnsiTheme="majorHAnsi" w:cstheme="majorBidi"/>
          <w:b/>
          <w:bCs/>
          <w:color w:val="0F243E" w:themeColor="text2" w:themeShade="80"/>
          <w:sz w:val="36"/>
          <w:szCs w:val="26"/>
          <w:lang w:val="fr-CA"/>
        </w:rPr>
      </w:pPr>
      <w:r w:rsidRPr="00824E1E">
        <w:rPr>
          <w:lang w:val="fr-CA"/>
        </w:rPr>
        <w:br w:type="page"/>
      </w:r>
    </w:p>
    <w:p w14:paraId="27BE4042" w14:textId="7684A3C3" w:rsidR="00113152" w:rsidRPr="00824E1E" w:rsidRDefault="00113152" w:rsidP="00876CA8">
      <w:pPr>
        <w:pStyle w:val="Titre2"/>
        <w:rPr>
          <w:color w:val="0F243E" w:themeColor="text2" w:themeShade="80"/>
        </w:rPr>
      </w:pPr>
      <w:bookmarkStart w:id="10" w:name="_Toc420321297"/>
      <w:r w:rsidRPr="00824E1E">
        <w:rPr>
          <w:color w:val="0F243E" w:themeColor="text2" w:themeShade="80"/>
        </w:rPr>
        <w:lastRenderedPageBreak/>
        <w:t>Menaces</w:t>
      </w:r>
      <w:bookmarkEnd w:id="10"/>
      <w:r w:rsidRPr="00824E1E">
        <w:rPr>
          <w:color w:val="0F243E" w:themeColor="text2" w:themeShade="80"/>
        </w:rPr>
        <w:t xml:space="preserve"> </w:t>
      </w:r>
    </w:p>
    <w:p w14:paraId="1DA5F129" w14:textId="77777777" w:rsidR="00C76B2A" w:rsidRPr="00824E1E" w:rsidRDefault="00C76B2A" w:rsidP="00C76B2A">
      <w:pPr>
        <w:rPr>
          <w:lang w:val="fr-CA"/>
        </w:rPr>
      </w:pPr>
    </w:p>
    <w:p w14:paraId="48B3FC18" w14:textId="77777777" w:rsidR="00113152" w:rsidRPr="00824E1E" w:rsidRDefault="00113152" w:rsidP="009E0BE0">
      <w:pPr>
        <w:pStyle w:val="Paragraphedeliste"/>
        <w:numPr>
          <w:ilvl w:val="0"/>
          <w:numId w:val="4"/>
        </w:numPr>
        <w:spacing w:after="160" w:line="288" w:lineRule="auto"/>
        <w:rPr>
          <w:lang w:val="fr-CA"/>
        </w:rPr>
      </w:pPr>
      <w:r w:rsidRPr="00824E1E">
        <w:rPr>
          <w:lang w:val="fr-CA"/>
        </w:rPr>
        <w:t>Manque de temps</w:t>
      </w:r>
    </w:p>
    <w:p w14:paraId="3BDAEF93" w14:textId="77777777" w:rsidR="00113152" w:rsidRPr="00824E1E" w:rsidRDefault="00113152" w:rsidP="009E0BE0">
      <w:pPr>
        <w:pStyle w:val="Paragraphedeliste"/>
        <w:numPr>
          <w:ilvl w:val="0"/>
          <w:numId w:val="4"/>
        </w:numPr>
        <w:spacing w:after="160" w:line="288" w:lineRule="auto"/>
        <w:rPr>
          <w:lang w:val="fr-CA"/>
        </w:rPr>
      </w:pPr>
      <w:r w:rsidRPr="00824E1E">
        <w:rPr>
          <w:lang w:val="fr-CA"/>
        </w:rPr>
        <w:t>Manque de ressources</w:t>
      </w:r>
    </w:p>
    <w:p w14:paraId="59259F7C" w14:textId="77777777" w:rsidR="00113152" w:rsidRPr="00824E1E" w:rsidRDefault="00113152" w:rsidP="009E0BE0">
      <w:pPr>
        <w:pStyle w:val="Paragraphedeliste"/>
        <w:numPr>
          <w:ilvl w:val="1"/>
          <w:numId w:val="4"/>
        </w:numPr>
        <w:spacing w:after="160" w:line="288" w:lineRule="auto"/>
        <w:rPr>
          <w:lang w:val="fr-CA"/>
        </w:rPr>
      </w:pPr>
      <w:r w:rsidRPr="00824E1E">
        <w:rPr>
          <w:lang w:val="fr-CA"/>
        </w:rPr>
        <w:t>Humaines</w:t>
      </w:r>
    </w:p>
    <w:p w14:paraId="13644406" w14:textId="77777777" w:rsidR="00113152" w:rsidRPr="00824E1E" w:rsidRDefault="00113152" w:rsidP="009E0BE0">
      <w:pPr>
        <w:pStyle w:val="Paragraphedeliste"/>
        <w:numPr>
          <w:ilvl w:val="1"/>
          <w:numId w:val="4"/>
        </w:numPr>
        <w:spacing w:after="160" w:line="288" w:lineRule="auto"/>
        <w:rPr>
          <w:lang w:val="fr-CA"/>
        </w:rPr>
      </w:pPr>
      <w:r w:rsidRPr="00824E1E">
        <w:rPr>
          <w:lang w:val="fr-CA"/>
        </w:rPr>
        <w:t>Financières</w:t>
      </w:r>
    </w:p>
    <w:p w14:paraId="27D0E74D" w14:textId="4187A6EC" w:rsidR="005D66E2" w:rsidRPr="00824E1E" w:rsidRDefault="005D66E2" w:rsidP="009E0BE0">
      <w:pPr>
        <w:pStyle w:val="Paragraphedeliste"/>
        <w:numPr>
          <w:ilvl w:val="0"/>
          <w:numId w:val="4"/>
        </w:numPr>
        <w:spacing w:after="160" w:line="288" w:lineRule="auto"/>
        <w:rPr>
          <w:lang w:val="fr-CA"/>
        </w:rPr>
      </w:pPr>
      <w:r w:rsidRPr="00824E1E">
        <w:rPr>
          <w:lang w:val="fr-CA"/>
        </w:rPr>
        <w:t>Roulement de personnel dans les OCI</w:t>
      </w:r>
    </w:p>
    <w:p w14:paraId="0C1B7099" w14:textId="77777777" w:rsidR="005D66E2" w:rsidRPr="00824E1E" w:rsidRDefault="00113152" w:rsidP="009E0BE0">
      <w:pPr>
        <w:pStyle w:val="Paragraphedeliste"/>
        <w:numPr>
          <w:ilvl w:val="0"/>
          <w:numId w:val="4"/>
        </w:numPr>
        <w:spacing w:after="160" w:line="288" w:lineRule="auto"/>
        <w:rPr>
          <w:lang w:val="fr-CA"/>
        </w:rPr>
      </w:pPr>
      <w:r w:rsidRPr="00824E1E">
        <w:rPr>
          <w:lang w:val="fr-CA"/>
        </w:rPr>
        <w:t>Coupures</w:t>
      </w:r>
    </w:p>
    <w:p w14:paraId="089243D8" w14:textId="752DF1A1" w:rsidR="00113152" w:rsidRPr="00824E1E" w:rsidRDefault="005D66E2" w:rsidP="009E0BE0">
      <w:pPr>
        <w:pStyle w:val="Paragraphedeliste"/>
        <w:numPr>
          <w:ilvl w:val="1"/>
          <w:numId w:val="4"/>
        </w:numPr>
        <w:spacing w:after="160" w:line="288" w:lineRule="auto"/>
        <w:rPr>
          <w:lang w:val="fr-CA"/>
        </w:rPr>
      </w:pPr>
      <w:r w:rsidRPr="00824E1E">
        <w:rPr>
          <w:lang w:val="fr-CA"/>
        </w:rPr>
        <w:t>Majeures dans</w:t>
      </w:r>
      <w:r w:rsidR="00113152" w:rsidRPr="00824E1E">
        <w:rPr>
          <w:lang w:val="fr-CA"/>
        </w:rPr>
        <w:t xml:space="preserve"> le fonctionnement général de nos organismes </w:t>
      </w:r>
    </w:p>
    <w:p w14:paraId="6E4168A4" w14:textId="4BFF13EF" w:rsidR="00113152" w:rsidRPr="00824E1E" w:rsidRDefault="005D66E2" w:rsidP="009E0BE0">
      <w:pPr>
        <w:pStyle w:val="Paragraphedeliste"/>
        <w:numPr>
          <w:ilvl w:val="1"/>
          <w:numId w:val="4"/>
        </w:numPr>
        <w:spacing w:after="160" w:line="288" w:lineRule="auto"/>
        <w:rPr>
          <w:lang w:val="fr-CA"/>
        </w:rPr>
      </w:pPr>
      <w:r w:rsidRPr="00824E1E">
        <w:rPr>
          <w:lang w:val="fr-CA"/>
        </w:rPr>
        <w:t>C</w:t>
      </w:r>
      <w:r w:rsidR="00113152" w:rsidRPr="00824E1E">
        <w:rPr>
          <w:lang w:val="fr-CA"/>
        </w:rPr>
        <w:t>ouplé</w:t>
      </w:r>
      <w:r w:rsidR="006D6125" w:rsidRPr="00824E1E">
        <w:rPr>
          <w:lang w:val="fr-CA"/>
        </w:rPr>
        <w:t>es</w:t>
      </w:r>
      <w:r w:rsidR="00113152" w:rsidRPr="00824E1E">
        <w:rPr>
          <w:lang w:val="fr-CA"/>
        </w:rPr>
        <w:t xml:space="preserve"> aux contradictions du gouvernement (coupure sur le plaidoyer et absence de financement des organismes de droits des femmes vs éloge de l’EFH)</w:t>
      </w:r>
    </w:p>
    <w:p w14:paraId="5E585E1A" w14:textId="43CB4F23" w:rsidR="00113152" w:rsidRPr="00824E1E" w:rsidRDefault="005D66E2" w:rsidP="009E0BE0">
      <w:pPr>
        <w:pStyle w:val="Paragraphedeliste"/>
        <w:numPr>
          <w:ilvl w:val="1"/>
          <w:numId w:val="4"/>
        </w:numPr>
        <w:spacing w:after="160" w:line="288" w:lineRule="auto"/>
        <w:rPr>
          <w:lang w:val="fr-CA"/>
        </w:rPr>
      </w:pPr>
      <w:r w:rsidRPr="00824E1E">
        <w:rPr>
          <w:lang w:val="fr-CA"/>
        </w:rPr>
        <w:t>A</w:t>
      </w:r>
      <w:r w:rsidR="00113152" w:rsidRPr="00824E1E">
        <w:rPr>
          <w:lang w:val="fr-CA"/>
        </w:rPr>
        <w:t>ffecte qualité du travail et capacité de mobiliser, ainsi que la volonté institutionnelle des membres à participer</w:t>
      </w:r>
    </w:p>
    <w:p w14:paraId="69A7B79F" w14:textId="41816E66" w:rsidR="005D66E2" w:rsidRPr="00824E1E" w:rsidRDefault="005D66E2" w:rsidP="009E0BE0">
      <w:pPr>
        <w:pStyle w:val="Paragraphedeliste"/>
        <w:numPr>
          <w:ilvl w:val="1"/>
          <w:numId w:val="4"/>
        </w:numPr>
        <w:spacing w:after="160" w:line="288" w:lineRule="auto"/>
        <w:rPr>
          <w:lang w:val="fr-CA"/>
        </w:rPr>
      </w:pPr>
      <w:r w:rsidRPr="00824E1E">
        <w:rPr>
          <w:lang w:val="fr-CA"/>
        </w:rPr>
        <w:t>Beaucoup d’emphase sur les projets</w:t>
      </w:r>
    </w:p>
    <w:p w14:paraId="7F1EF577" w14:textId="2B2416EC" w:rsidR="00113152" w:rsidRPr="00824E1E" w:rsidRDefault="00113152" w:rsidP="009E0BE0">
      <w:pPr>
        <w:pStyle w:val="Paragraphedeliste"/>
        <w:numPr>
          <w:ilvl w:val="0"/>
          <w:numId w:val="4"/>
        </w:numPr>
        <w:spacing w:after="160" w:line="288" w:lineRule="auto"/>
        <w:rPr>
          <w:lang w:val="fr-CA"/>
        </w:rPr>
      </w:pPr>
      <w:r w:rsidRPr="00824E1E">
        <w:rPr>
          <w:lang w:val="fr-CA"/>
        </w:rPr>
        <w:t>Institutionnalisation du CQFD</w:t>
      </w:r>
      <w:r w:rsidR="007431C1" w:rsidRPr="00824E1E">
        <w:rPr>
          <w:lang w:val="fr-CA"/>
        </w:rPr>
        <w:t xml:space="preserve"> = risque de démobilisation des membres </w:t>
      </w:r>
    </w:p>
    <w:p w14:paraId="61BBD741" w14:textId="2BC6881E" w:rsidR="00113152" w:rsidRPr="00824E1E" w:rsidRDefault="00113152" w:rsidP="009E0BE0">
      <w:pPr>
        <w:pStyle w:val="Paragraphedeliste"/>
        <w:numPr>
          <w:ilvl w:val="0"/>
          <w:numId w:val="4"/>
        </w:numPr>
        <w:spacing w:after="160" w:line="288" w:lineRule="auto"/>
        <w:rPr>
          <w:lang w:val="fr-CA"/>
        </w:rPr>
      </w:pPr>
      <w:r w:rsidRPr="00824E1E">
        <w:rPr>
          <w:lang w:val="fr-CA"/>
        </w:rPr>
        <w:t xml:space="preserve">Fragilité </w:t>
      </w:r>
      <w:r w:rsidR="006D6125" w:rsidRPr="00824E1E">
        <w:rPr>
          <w:lang w:val="fr-CA"/>
        </w:rPr>
        <w:t>de l’</w:t>
      </w:r>
      <w:r w:rsidRPr="00824E1E">
        <w:rPr>
          <w:lang w:val="fr-CA"/>
        </w:rPr>
        <w:t>EFH comme priorité</w:t>
      </w:r>
    </w:p>
    <w:p w14:paraId="7E3DD0B8" w14:textId="77777777" w:rsidR="00113152" w:rsidRPr="00824E1E" w:rsidRDefault="00113152" w:rsidP="009E0BE0">
      <w:pPr>
        <w:pStyle w:val="Paragraphedeliste"/>
        <w:numPr>
          <w:ilvl w:val="0"/>
          <w:numId w:val="4"/>
        </w:numPr>
        <w:spacing w:after="160" w:line="288" w:lineRule="auto"/>
        <w:rPr>
          <w:lang w:val="fr-CA"/>
        </w:rPr>
      </w:pPr>
      <w:r w:rsidRPr="00824E1E">
        <w:rPr>
          <w:lang w:val="fr-CA"/>
        </w:rPr>
        <w:t>Insécurité et terrorisme (MACRO)</w:t>
      </w:r>
    </w:p>
    <w:p w14:paraId="70B069ED" w14:textId="671DB2D5" w:rsidR="00113152" w:rsidRPr="00824E1E" w:rsidRDefault="00113152" w:rsidP="009E0BE0">
      <w:pPr>
        <w:pStyle w:val="Paragraphedeliste"/>
        <w:numPr>
          <w:ilvl w:val="1"/>
          <w:numId w:val="4"/>
        </w:numPr>
        <w:spacing w:after="160" w:line="288" w:lineRule="auto"/>
        <w:rPr>
          <w:lang w:val="fr-CA"/>
        </w:rPr>
      </w:pPr>
      <w:r w:rsidRPr="00824E1E">
        <w:rPr>
          <w:lang w:val="fr-CA"/>
        </w:rPr>
        <w:t xml:space="preserve">Impact sur l’EFH et le travail de nos partenaires sur le terrain (post-crise, militarisation) </w:t>
      </w:r>
    </w:p>
    <w:p w14:paraId="22902B4F" w14:textId="15C820C5" w:rsidR="007431C1" w:rsidRPr="00824E1E" w:rsidRDefault="007431C1" w:rsidP="009E0BE0">
      <w:pPr>
        <w:pStyle w:val="Paragraphedeliste"/>
        <w:numPr>
          <w:ilvl w:val="0"/>
          <w:numId w:val="4"/>
        </w:numPr>
        <w:spacing w:after="160" w:line="288" w:lineRule="auto"/>
        <w:rPr>
          <w:lang w:val="fr-CA"/>
        </w:rPr>
      </w:pPr>
      <w:r w:rsidRPr="00824E1E">
        <w:rPr>
          <w:lang w:val="fr-CA"/>
        </w:rPr>
        <w:t>Trop de priorités : besoin d’une stratégie</w:t>
      </w:r>
      <w:r w:rsidR="006D6125" w:rsidRPr="00824E1E">
        <w:rPr>
          <w:lang w:val="fr-CA"/>
        </w:rPr>
        <w:t xml:space="preserve"> d’élagage</w:t>
      </w:r>
    </w:p>
    <w:p w14:paraId="3ADCA987" w14:textId="77777777" w:rsidR="00113152" w:rsidRPr="00824E1E" w:rsidRDefault="00113152" w:rsidP="00876CA8">
      <w:pPr>
        <w:pStyle w:val="Titre1"/>
      </w:pPr>
      <w:bookmarkStart w:id="11" w:name="_Toc420321298"/>
      <w:r w:rsidRPr="00824E1E">
        <w:t>Mission</w:t>
      </w:r>
      <w:bookmarkEnd w:id="11"/>
      <w:r w:rsidRPr="00824E1E">
        <w:t> </w:t>
      </w:r>
    </w:p>
    <w:p w14:paraId="683AED8E" w14:textId="37AC49A4" w:rsidR="00A87563" w:rsidRPr="00226E05" w:rsidRDefault="00226E05" w:rsidP="00226E05">
      <w:pPr>
        <w:rPr>
          <w:lang w:val="fr-CA"/>
        </w:rPr>
      </w:pPr>
      <w:r w:rsidRPr="00226E05">
        <w:rPr>
          <w:b/>
          <w:bCs/>
          <w:lang w:val="fr-FR"/>
        </w:rPr>
        <w:t>La mission</w:t>
      </w:r>
      <w:r w:rsidRPr="00226E05">
        <w:rPr>
          <w:lang w:val="fr-FR"/>
        </w:rPr>
        <w:t xml:space="preserve"> présente ce que fait </w:t>
      </w:r>
      <w:r>
        <w:rPr>
          <w:lang w:val="fr-FR"/>
        </w:rPr>
        <w:t>le CQFD</w:t>
      </w:r>
      <w:r w:rsidRPr="00226E05">
        <w:rPr>
          <w:lang w:val="fr-FR"/>
        </w:rPr>
        <w:t>, ce qu’elle offre comme service, et autant que possible, la façon dont elle le fait ou se distingue.</w:t>
      </w:r>
    </w:p>
    <w:p w14:paraId="49F8AAA4" w14:textId="59EF8D9F" w:rsidR="00A87563" w:rsidRPr="003F4AF1" w:rsidRDefault="00A87563" w:rsidP="009E0BE0">
      <w:pPr>
        <w:pStyle w:val="Paragraphedeliste"/>
        <w:numPr>
          <w:ilvl w:val="0"/>
          <w:numId w:val="11"/>
        </w:numPr>
        <w:rPr>
          <w:u w:val="single"/>
          <w:lang w:val="fr-CA"/>
        </w:rPr>
      </w:pPr>
      <w:r w:rsidRPr="003F4AF1">
        <w:rPr>
          <w:u w:val="single"/>
          <w:lang w:val="fr-CA"/>
        </w:rPr>
        <w:t>Mobiliser les membres</w:t>
      </w:r>
      <w:r w:rsidRPr="00824E1E">
        <w:rPr>
          <w:lang w:val="fr-CA"/>
        </w:rPr>
        <w:t xml:space="preserve"> </w:t>
      </w:r>
      <w:r w:rsidR="00D57006" w:rsidRPr="00824E1E">
        <w:rPr>
          <w:lang w:val="fr-CA"/>
        </w:rPr>
        <w:t>en</w:t>
      </w:r>
      <w:r w:rsidRPr="00824E1E">
        <w:rPr>
          <w:lang w:val="fr-CA"/>
        </w:rPr>
        <w:t xml:space="preserve">vers </w:t>
      </w:r>
      <w:r w:rsidRPr="003F4AF1">
        <w:rPr>
          <w:u w:val="single"/>
          <w:lang w:val="fr-CA"/>
        </w:rPr>
        <w:t>l’ÉFH p</w:t>
      </w:r>
      <w:r w:rsidRPr="00824E1E">
        <w:rPr>
          <w:lang w:val="fr-CA"/>
        </w:rPr>
        <w:t xml:space="preserve">our qu’ils puissent mobiliser </w:t>
      </w:r>
      <w:r w:rsidRPr="003F4AF1">
        <w:rPr>
          <w:u w:val="single"/>
          <w:lang w:val="fr-CA"/>
        </w:rPr>
        <w:t>leurs partenaires, leurs volontaires et le public</w:t>
      </w:r>
    </w:p>
    <w:p w14:paraId="70196DC8" w14:textId="77777777" w:rsidR="00A87563" w:rsidRPr="00824E1E" w:rsidRDefault="00A87563" w:rsidP="009E0BE0">
      <w:pPr>
        <w:pStyle w:val="Paragraphedeliste"/>
        <w:numPr>
          <w:ilvl w:val="0"/>
          <w:numId w:val="11"/>
        </w:numPr>
        <w:rPr>
          <w:lang w:val="fr-CA"/>
        </w:rPr>
      </w:pPr>
      <w:r w:rsidRPr="00824E1E">
        <w:rPr>
          <w:lang w:val="fr-CA"/>
        </w:rPr>
        <w:t>Accompagner les OCI pour une égalité hommes femmes</w:t>
      </w:r>
    </w:p>
    <w:p w14:paraId="729494D6" w14:textId="10DEB377" w:rsidR="001E327D" w:rsidRPr="00824E1E" w:rsidRDefault="001E327D" w:rsidP="009E0BE0">
      <w:pPr>
        <w:pStyle w:val="Paragraphedeliste"/>
        <w:numPr>
          <w:ilvl w:val="0"/>
          <w:numId w:val="11"/>
        </w:numPr>
        <w:rPr>
          <w:lang w:val="fr-CA"/>
        </w:rPr>
      </w:pPr>
      <w:r w:rsidRPr="00824E1E">
        <w:rPr>
          <w:lang w:val="fr-CA"/>
        </w:rPr>
        <w:t>Innovation – exploration</w:t>
      </w:r>
      <w:r w:rsidR="00A87563" w:rsidRPr="00824E1E">
        <w:rPr>
          <w:lang w:val="fr-CA"/>
        </w:rPr>
        <w:t> </w:t>
      </w:r>
      <w:r w:rsidR="00D57006" w:rsidRPr="00824E1E">
        <w:rPr>
          <w:lang w:val="fr-CA"/>
        </w:rPr>
        <w:t xml:space="preserve">en phase </w:t>
      </w:r>
      <w:r w:rsidR="00A87563" w:rsidRPr="00824E1E">
        <w:rPr>
          <w:lang w:val="fr-CA"/>
        </w:rPr>
        <w:t xml:space="preserve">avec le </w:t>
      </w:r>
      <w:r w:rsidR="00D57006" w:rsidRPr="00824E1E">
        <w:rPr>
          <w:lang w:val="fr-CA"/>
        </w:rPr>
        <w:t>mouvement du monde </w:t>
      </w:r>
    </w:p>
    <w:p w14:paraId="6DA9767E" w14:textId="7C78811D" w:rsidR="00113152" w:rsidRPr="00824E1E" w:rsidRDefault="00113152" w:rsidP="00876CA8">
      <w:pPr>
        <w:pStyle w:val="Titre1"/>
      </w:pPr>
      <w:bookmarkStart w:id="12" w:name="_Toc420321299"/>
      <w:r w:rsidRPr="00824E1E">
        <w:t>Vision</w:t>
      </w:r>
      <w:r w:rsidR="00DB60D8" w:rsidRPr="00824E1E">
        <w:t> : notre futur idéal pour le CQFD</w:t>
      </w:r>
      <w:bookmarkEnd w:id="12"/>
    </w:p>
    <w:p w14:paraId="42D3AD7D" w14:textId="77777777" w:rsidR="003F4AF1" w:rsidRDefault="003F4AF1" w:rsidP="003F4AF1">
      <w:pPr>
        <w:rPr>
          <w:b/>
          <w:bCs/>
          <w:lang w:val="fr-FR"/>
        </w:rPr>
      </w:pPr>
    </w:p>
    <w:p w14:paraId="47235EF6" w14:textId="400411B8" w:rsidR="003F4AF1" w:rsidRDefault="003F4AF1" w:rsidP="003F4AF1">
      <w:pPr>
        <w:rPr>
          <w:lang w:val="fr-FR"/>
        </w:rPr>
      </w:pPr>
      <w:r w:rsidRPr="003F4AF1">
        <w:rPr>
          <w:b/>
          <w:bCs/>
          <w:lang w:val="fr-FR"/>
        </w:rPr>
        <w:t>La vision</w:t>
      </w:r>
      <w:r w:rsidRPr="003F4AF1">
        <w:rPr>
          <w:lang w:val="fr-FR"/>
        </w:rPr>
        <w:t xml:space="preserve"> permettra de définir où </w:t>
      </w:r>
      <w:r>
        <w:rPr>
          <w:lang w:val="fr-FR"/>
        </w:rPr>
        <w:t>nous voulons</w:t>
      </w:r>
      <w:r w:rsidRPr="003F4AF1">
        <w:rPr>
          <w:lang w:val="fr-FR"/>
        </w:rPr>
        <w:t xml:space="preserve"> aller, de </w:t>
      </w:r>
      <w:r>
        <w:rPr>
          <w:lang w:val="fr-FR"/>
        </w:rPr>
        <w:t>comprendre</w:t>
      </w:r>
      <w:r w:rsidRPr="003F4AF1">
        <w:rPr>
          <w:lang w:val="fr-FR"/>
        </w:rPr>
        <w:t xml:space="preserve"> clairement ce que </w:t>
      </w:r>
      <w:r>
        <w:rPr>
          <w:lang w:val="fr-FR"/>
        </w:rPr>
        <w:t xml:space="preserve">nos </w:t>
      </w:r>
      <w:r w:rsidRPr="003F4AF1">
        <w:rPr>
          <w:lang w:val="fr-FR"/>
        </w:rPr>
        <w:t>objectifs</w:t>
      </w:r>
      <w:r>
        <w:rPr>
          <w:lang w:val="fr-FR"/>
        </w:rPr>
        <w:t xml:space="preserve"> communs. </w:t>
      </w:r>
    </w:p>
    <w:p w14:paraId="5CA05C80" w14:textId="40EF5D4C" w:rsidR="003F4AF1" w:rsidRDefault="003F4AF1" w:rsidP="003F4AF1">
      <w:pPr>
        <w:pStyle w:val="NormalWeb"/>
        <w:rPr>
          <w:lang w:val="fr-FR"/>
        </w:rPr>
      </w:pPr>
      <w:r>
        <w:rPr>
          <w:lang w:val="fr-FR"/>
        </w:rPr>
        <w:t xml:space="preserve">Notre vision est notre raison d’être : le changement auquel nous voulons contribuer.  </w:t>
      </w:r>
      <w:r>
        <w:rPr>
          <w:lang w:val="fr-FR"/>
        </w:rPr>
        <w:t xml:space="preserve"> </w:t>
      </w:r>
      <w:r>
        <w:rPr>
          <w:lang w:val="fr-FR"/>
        </w:rPr>
        <w:t xml:space="preserve">L’énoncé de celle-ci nous donne une direction et nous </w:t>
      </w:r>
      <w:r>
        <w:rPr>
          <w:lang w:val="fr-FR"/>
        </w:rPr>
        <w:t>perme</w:t>
      </w:r>
      <w:r>
        <w:rPr>
          <w:lang w:val="fr-FR"/>
        </w:rPr>
        <w:t>ttra</w:t>
      </w:r>
      <w:r>
        <w:rPr>
          <w:lang w:val="fr-FR"/>
        </w:rPr>
        <w:t xml:space="preserve"> </w:t>
      </w:r>
      <w:r>
        <w:rPr>
          <w:lang w:val="fr-FR"/>
        </w:rPr>
        <w:t>de coordonner nos</w:t>
      </w:r>
      <w:r>
        <w:rPr>
          <w:lang w:val="fr-FR"/>
        </w:rPr>
        <w:t xml:space="preserve"> efforts </w:t>
      </w:r>
      <w:r>
        <w:rPr>
          <w:lang w:val="fr-FR"/>
        </w:rPr>
        <w:t xml:space="preserve">et à faire des choix en fonction de celle-ci. </w:t>
      </w:r>
    </w:p>
    <w:p w14:paraId="58982D5C" w14:textId="3D26F0EE" w:rsidR="001E327D" w:rsidRPr="00824E1E" w:rsidRDefault="001E327D" w:rsidP="00876CA8">
      <w:pPr>
        <w:rPr>
          <w:b/>
          <w:lang w:val="fr-CA"/>
        </w:rPr>
      </w:pPr>
      <w:r w:rsidRPr="00824E1E">
        <w:rPr>
          <w:b/>
          <w:lang w:val="fr-CA"/>
        </w:rPr>
        <w:t>Le changem</w:t>
      </w:r>
      <w:r w:rsidR="00DB60D8" w:rsidRPr="00824E1E">
        <w:rPr>
          <w:b/>
          <w:lang w:val="fr-CA"/>
        </w:rPr>
        <w:t>ent auquel on veut contribuer est le suivant :</w:t>
      </w:r>
    </w:p>
    <w:p w14:paraId="61110ED7" w14:textId="65FED88C" w:rsidR="001E327D" w:rsidRPr="00824E1E" w:rsidRDefault="001E327D" w:rsidP="009E0BE0">
      <w:pPr>
        <w:pStyle w:val="Paragraphedeliste"/>
        <w:numPr>
          <w:ilvl w:val="0"/>
          <w:numId w:val="14"/>
        </w:numPr>
        <w:rPr>
          <w:lang w:val="fr-CA"/>
        </w:rPr>
      </w:pPr>
      <w:r w:rsidRPr="00824E1E">
        <w:rPr>
          <w:lang w:val="fr-CA"/>
        </w:rPr>
        <w:t xml:space="preserve">Réduire les inégalités </w:t>
      </w:r>
      <w:r w:rsidR="00D57006" w:rsidRPr="00824E1E">
        <w:rPr>
          <w:lang w:val="fr-CA"/>
        </w:rPr>
        <w:t>entre les femmes et les hommes</w:t>
      </w:r>
    </w:p>
    <w:p w14:paraId="62E70B5E" w14:textId="77777777" w:rsidR="000F2E90" w:rsidRPr="00824E1E" w:rsidRDefault="001E327D" w:rsidP="009E0BE0">
      <w:pPr>
        <w:pStyle w:val="Paragraphedeliste"/>
        <w:numPr>
          <w:ilvl w:val="0"/>
          <w:numId w:val="14"/>
        </w:numPr>
        <w:rPr>
          <w:lang w:val="fr-CA"/>
        </w:rPr>
      </w:pPr>
      <w:r w:rsidRPr="00824E1E">
        <w:rPr>
          <w:lang w:val="fr-CA"/>
        </w:rPr>
        <w:t>Construire un monde plus égalitaire</w:t>
      </w:r>
    </w:p>
    <w:p w14:paraId="1BCC3B2B" w14:textId="54ABFD86" w:rsidR="00CE4EAD" w:rsidRPr="00824E1E" w:rsidRDefault="00113152" w:rsidP="009E0BE0">
      <w:pPr>
        <w:pStyle w:val="Paragraphedeliste"/>
        <w:numPr>
          <w:ilvl w:val="0"/>
          <w:numId w:val="14"/>
        </w:numPr>
        <w:rPr>
          <w:lang w:val="fr-CA"/>
        </w:rPr>
      </w:pPr>
      <w:r w:rsidRPr="00824E1E">
        <w:rPr>
          <w:lang w:val="fr-CA"/>
        </w:rPr>
        <w:t>Accompagner les efforts des OCI dans la poursuite de l’ÉFH</w:t>
      </w:r>
    </w:p>
    <w:p w14:paraId="51635D38" w14:textId="3B73AC5A" w:rsidR="00DB60D8" w:rsidRPr="00824E1E" w:rsidRDefault="00DB60D8" w:rsidP="00876CA8">
      <w:pPr>
        <w:rPr>
          <w:b/>
          <w:lang w:val="fr-CA"/>
        </w:rPr>
      </w:pPr>
      <w:r w:rsidRPr="00824E1E">
        <w:rPr>
          <w:b/>
          <w:lang w:val="fr-CA"/>
        </w:rPr>
        <w:t xml:space="preserve">En </w:t>
      </w:r>
      <w:proofErr w:type="gramStart"/>
      <w:r w:rsidRPr="00824E1E">
        <w:rPr>
          <w:b/>
          <w:lang w:val="fr-CA"/>
        </w:rPr>
        <w:t>terme</w:t>
      </w:r>
      <w:proofErr w:type="gramEnd"/>
      <w:r w:rsidRPr="00824E1E">
        <w:rPr>
          <w:b/>
          <w:lang w:val="fr-CA"/>
        </w:rPr>
        <w:t xml:space="preserve"> de rayonnement, nous souhaitons :</w:t>
      </w:r>
    </w:p>
    <w:p w14:paraId="2D37EC46" w14:textId="29B3EF87" w:rsidR="00DB60D8" w:rsidRPr="00824E1E" w:rsidRDefault="00DB60D8" w:rsidP="009E0BE0">
      <w:pPr>
        <w:pStyle w:val="Paragraphedeliste"/>
        <w:numPr>
          <w:ilvl w:val="0"/>
          <w:numId w:val="13"/>
        </w:numPr>
        <w:rPr>
          <w:lang w:val="fr-CA"/>
        </w:rPr>
      </w:pPr>
      <w:r w:rsidRPr="00824E1E">
        <w:rPr>
          <w:lang w:val="fr-CA"/>
        </w:rPr>
        <w:lastRenderedPageBreak/>
        <w:t xml:space="preserve">Être la référence en EFH au Québec et au Canada francophone sur les thématiques internationales qui concernent les </w:t>
      </w:r>
      <w:r w:rsidR="00D57006" w:rsidRPr="00824E1E">
        <w:rPr>
          <w:lang w:val="fr-CA"/>
        </w:rPr>
        <w:t>OCI</w:t>
      </w:r>
      <w:r w:rsidR="004860A1" w:rsidRPr="00824E1E">
        <w:rPr>
          <w:lang w:val="fr-CA"/>
        </w:rPr>
        <w:t xml:space="preserve"> et leurs partenaires</w:t>
      </w:r>
      <w:r w:rsidR="009F7ED3" w:rsidRPr="00824E1E">
        <w:rPr>
          <w:lang w:val="fr-CA"/>
        </w:rPr>
        <w:t>.</w:t>
      </w:r>
    </w:p>
    <w:p w14:paraId="4A541B05" w14:textId="77777777" w:rsidR="00226E05" w:rsidRPr="00226E05" w:rsidRDefault="00DB60D8" w:rsidP="00226E05">
      <w:pPr>
        <w:rPr>
          <w:b/>
          <w:sz w:val="28"/>
          <w:lang w:val="fr-CA"/>
        </w:rPr>
      </w:pPr>
      <w:bookmarkStart w:id="13" w:name="_Toc420321300"/>
      <w:r w:rsidRPr="00226E05">
        <w:rPr>
          <w:b/>
          <w:sz w:val="28"/>
          <w:lang w:val="fr-CA"/>
        </w:rPr>
        <w:t>Moyens </w:t>
      </w:r>
      <w:r w:rsidR="004860A1" w:rsidRPr="00226E05">
        <w:rPr>
          <w:b/>
          <w:sz w:val="28"/>
          <w:lang w:val="fr-CA"/>
        </w:rPr>
        <w:t>pour y parvenir</w:t>
      </w:r>
      <w:r w:rsidR="00876CA8" w:rsidRPr="00226E05">
        <w:rPr>
          <w:b/>
          <w:sz w:val="28"/>
          <w:lang w:val="fr-CA"/>
        </w:rPr>
        <w:t> :</w:t>
      </w:r>
      <w:bookmarkEnd w:id="13"/>
      <w:r w:rsidR="00226E05" w:rsidRPr="00226E05">
        <w:rPr>
          <w:b/>
          <w:sz w:val="28"/>
          <w:lang w:val="fr-CA"/>
        </w:rPr>
        <w:t xml:space="preserve">  </w:t>
      </w:r>
    </w:p>
    <w:p w14:paraId="65375B63" w14:textId="7606D707" w:rsidR="00DB60D8" w:rsidRPr="00226E05" w:rsidRDefault="00226E05" w:rsidP="003F4AF1">
      <w:pPr>
        <w:rPr>
          <w:lang w:val="fr-CA"/>
        </w:rPr>
      </w:pPr>
      <w:r>
        <w:rPr>
          <w:lang w:val="fr-CA"/>
        </w:rPr>
        <w:t>(</w:t>
      </w:r>
      <w:proofErr w:type="gramStart"/>
      <w:r>
        <w:rPr>
          <w:lang w:val="fr-CA"/>
        </w:rPr>
        <w:t>éléments</w:t>
      </w:r>
      <w:proofErr w:type="gramEnd"/>
      <w:r>
        <w:rPr>
          <w:lang w:val="fr-CA"/>
        </w:rPr>
        <w:t xml:space="preserve"> de mission et d’orientation stratégique)</w:t>
      </w:r>
    </w:p>
    <w:p w14:paraId="11A88A58" w14:textId="42FF31D7" w:rsidR="00DB60D8" w:rsidRPr="00824E1E" w:rsidRDefault="00DB60D8" w:rsidP="009E0BE0">
      <w:pPr>
        <w:pStyle w:val="Paragraphedeliste"/>
        <w:numPr>
          <w:ilvl w:val="0"/>
          <w:numId w:val="15"/>
        </w:numPr>
        <w:rPr>
          <w:b/>
          <w:lang w:val="fr-CA"/>
        </w:rPr>
      </w:pPr>
      <w:r w:rsidRPr="00824E1E">
        <w:rPr>
          <w:b/>
          <w:lang w:val="fr-CA"/>
        </w:rPr>
        <w:t xml:space="preserve">Des OCI mobilisées et </w:t>
      </w:r>
      <w:proofErr w:type="gramStart"/>
      <w:r w:rsidRPr="00824E1E">
        <w:rPr>
          <w:b/>
          <w:lang w:val="fr-CA"/>
        </w:rPr>
        <w:t xml:space="preserve">des membres </w:t>
      </w:r>
      <w:proofErr w:type="spellStart"/>
      <w:r w:rsidRPr="00824E1E">
        <w:rPr>
          <w:b/>
          <w:lang w:val="fr-CA"/>
        </w:rPr>
        <w:t>engag</w:t>
      </w:r>
      <w:r w:rsidR="00876CA8" w:rsidRPr="00824E1E">
        <w:rPr>
          <w:b/>
          <w:lang w:val="fr-CA"/>
        </w:rPr>
        <w:t>é-</w:t>
      </w:r>
      <w:proofErr w:type="gramEnd"/>
      <w:r w:rsidRPr="00824E1E">
        <w:rPr>
          <w:b/>
          <w:lang w:val="fr-CA"/>
        </w:rPr>
        <w:t>es</w:t>
      </w:r>
      <w:proofErr w:type="spellEnd"/>
      <w:r w:rsidR="004860A1" w:rsidRPr="00824E1E">
        <w:rPr>
          <w:b/>
          <w:lang w:val="fr-CA"/>
        </w:rPr>
        <w:t>:</w:t>
      </w:r>
    </w:p>
    <w:p w14:paraId="2C61F95E" w14:textId="77777777" w:rsidR="00DB60D8" w:rsidRPr="00824E1E" w:rsidRDefault="00DB60D8" w:rsidP="00DB60D8">
      <w:pPr>
        <w:pStyle w:val="Paragraphedeliste"/>
        <w:ind w:left="360"/>
        <w:rPr>
          <w:lang w:val="fr-CA"/>
        </w:rPr>
      </w:pPr>
      <w:bookmarkStart w:id="14" w:name="_GoBack"/>
      <w:bookmarkEnd w:id="14"/>
    </w:p>
    <w:p w14:paraId="45A85A33" w14:textId="77777777" w:rsidR="00DB60D8" w:rsidRPr="00824E1E" w:rsidRDefault="00DB60D8" w:rsidP="009E0BE0">
      <w:pPr>
        <w:pStyle w:val="Paragraphedeliste"/>
        <w:numPr>
          <w:ilvl w:val="0"/>
          <w:numId w:val="17"/>
        </w:numPr>
        <w:rPr>
          <w:lang w:val="fr-CA"/>
        </w:rPr>
      </w:pPr>
      <w:r w:rsidRPr="00824E1E">
        <w:rPr>
          <w:lang w:val="fr-CA"/>
        </w:rPr>
        <w:t>Échange, concertation, transmission aux membres</w:t>
      </w:r>
    </w:p>
    <w:p w14:paraId="66992234" w14:textId="77777777" w:rsidR="00DB60D8" w:rsidRPr="00824E1E" w:rsidRDefault="00DB60D8" w:rsidP="009E0BE0">
      <w:pPr>
        <w:pStyle w:val="Paragraphedeliste"/>
        <w:numPr>
          <w:ilvl w:val="0"/>
          <w:numId w:val="17"/>
        </w:numPr>
        <w:rPr>
          <w:lang w:val="fr-CA"/>
        </w:rPr>
      </w:pPr>
      <w:r w:rsidRPr="00824E1E">
        <w:rPr>
          <w:lang w:val="fr-CA"/>
        </w:rPr>
        <w:t xml:space="preserve">Coordination à l’affut des besoins des membres </w:t>
      </w:r>
    </w:p>
    <w:p w14:paraId="1BC21044" w14:textId="24131052" w:rsidR="00DB60D8" w:rsidRPr="00824E1E" w:rsidRDefault="004860A1" w:rsidP="009E0BE0">
      <w:pPr>
        <w:pStyle w:val="Paragraphedeliste"/>
        <w:numPr>
          <w:ilvl w:val="0"/>
          <w:numId w:val="17"/>
        </w:numPr>
        <w:rPr>
          <w:lang w:val="fr-CA"/>
        </w:rPr>
      </w:pPr>
      <w:r w:rsidRPr="00824E1E">
        <w:rPr>
          <w:lang w:val="fr-CA"/>
        </w:rPr>
        <w:t>R</w:t>
      </w:r>
      <w:r w:rsidR="00DB60D8" w:rsidRPr="00824E1E">
        <w:rPr>
          <w:lang w:val="fr-CA"/>
        </w:rPr>
        <w:t>evoir notre structure et nos formes de participation</w:t>
      </w:r>
    </w:p>
    <w:p w14:paraId="41D019F3" w14:textId="77777777" w:rsidR="004860A1" w:rsidRPr="00824E1E" w:rsidRDefault="004860A1" w:rsidP="009E0BE0">
      <w:pPr>
        <w:pStyle w:val="Paragraphedeliste"/>
        <w:numPr>
          <w:ilvl w:val="0"/>
          <w:numId w:val="17"/>
        </w:numPr>
        <w:rPr>
          <w:lang w:val="fr-CA"/>
        </w:rPr>
      </w:pPr>
      <w:r w:rsidRPr="00824E1E">
        <w:rPr>
          <w:lang w:val="fr-CA"/>
        </w:rPr>
        <w:t>E</w:t>
      </w:r>
      <w:r w:rsidR="00DB60D8" w:rsidRPr="00824E1E">
        <w:rPr>
          <w:lang w:val="fr-CA"/>
        </w:rPr>
        <w:t xml:space="preserve">space </w:t>
      </w:r>
      <w:r w:rsidRPr="00824E1E">
        <w:rPr>
          <w:lang w:val="fr-CA"/>
        </w:rPr>
        <w:t xml:space="preserve">plus </w:t>
      </w:r>
      <w:r w:rsidR="00DB60D8" w:rsidRPr="00824E1E">
        <w:rPr>
          <w:lang w:val="fr-CA"/>
        </w:rPr>
        <w:t xml:space="preserve">inclusif </w:t>
      </w:r>
    </w:p>
    <w:p w14:paraId="3B05900B" w14:textId="70D12393" w:rsidR="004860A1" w:rsidRPr="00824E1E" w:rsidRDefault="00DB60D8" w:rsidP="009E0BE0">
      <w:pPr>
        <w:pStyle w:val="Paragraphedeliste"/>
        <w:numPr>
          <w:ilvl w:val="1"/>
          <w:numId w:val="10"/>
        </w:numPr>
        <w:rPr>
          <w:lang w:val="fr-CA"/>
        </w:rPr>
      </w:pPr>
      <w:r w:rsidRPr="00824E1E">
        <w:rPr>
          <w:lang w:val="fr-CA"/>
        </w:rPr>
        <w:t xml:space="preserve">pour les membres de l’AQOCI et autres organisations intéressées </w:t>
      </w:r>
      <w:r w:rsidR="004860A1" w:rsidRPr="00824E1E">
        <w:rPr>
          <w:lang w:val="fr-CA"/>
        </w:rPr>
        <w:t>(pas</w:t>
      </w:r>
      <w:r w:rsidR="001653C6" w:rsidRPr="00824E1E">
        <w:rPr>
          <w:lang w:val="fr-CA"/>
        </w:rPr>
        <w:t xml:space="preserve"> seulement l</w:t>
      </w:r>
      <w:r w:rsidRPr="00824E1E">
        <w:rPr>
          <w:lang w:val="fr-CA"/>
        </w:rPr>
        <w:t>es spécialistes EFH, mais aussi des membres qui communiquen</w:t>
      </w:r>
      <w:r w:rsidR="004860A1" w:rsidRPr="00824E1E">
        <w:rPr>
          <w:lang w:val="fr-CA"/>
        </w:rPr>
        <w:t>t des histoires sur les femmes</w:t>
      </w:r>
      <w:r w:rsidR="009F735C" w:rsidRPr="00824E1E">
        <w:rPr>
          <w:lang w:val="fr-CA"/>
        </w:rPr>
        <w:t>)</w:t>
      </w:r>
    </w:p>
    <w:p w14:paraId="6A64C378" w14:textId="1BFFE3AC" w:rsidR="001653C6" w:rsidRPr="00824E1E" w:rsidRDefault="001653C6" w:rsidP="009E0BE0">
      <w:pPr>
        <w:pStyle w:val="Paragraphedeliste"/>
        <w:numPr>
          <w:ilvl w:val="1"/>
          <w:numId w:val="10"/>
        </w:numPr>
        <w:rPr>
          <w:lang w:val="fr-CA"/>
        </w:rPr>
      </w:pPr>
      <w:r w:rsidRPr="00824E1E">
        <w:rPr>
          <w:lang w:val="fr-CA"/>
        </w:rPr>
        <w:t xml:space="preserve">Des </w:t>
      </w:r>
      <w:r w:rsidR="00DB60D8" w:rsidRPr="00824E1E">
        <w:rPr>
          <w:lang w:val="fr-CA"/>
        </w:rPr>
        <w:t xml:space="preserve">femmes ET </w:t>
      </w:r>
      <w:r w:rsidRPr="00824E1E">
        <w:rPr>
          <w:lang w:val="fr-CA"/>
        </w:rPr>
        <w:t>hommes</w:t>
      </w:r>
    </w:p>
    <w:p w14:paraId="5B17671D" w14:textId="6B2AFEAC" w:rsidR="00DB60D8" w:rsidRPr="00824E1E" w:rsidRDefault="001653C6" w:rsidP="009E0BE0">
      <w:pPr>
        <w:pStyle w:val="Paragraphedeliste"/>
        <w:numPr>
          <w:ilvl w:val="1"/>
          <w:numId w:val="10"/>
        </w:numPr>
        <w:rPr>
          <w:lang w:val="fr-CA"/>
        </w:rPr>
      </w:pPr>
      <w:r w:rsidRPr="00824E1E">
        <w:rPr>
          <w:lang w:val="fr-CA"/>
        </w:rPr>
        <w:t>Des OCI de toutes les régions du Québec</w:t>
      </w:r>
    </w:p>
    <w:p w14:paraId="2BDB9CC7" w14:textId="28DCFB27" w:rsidR="00DB60D8" w:rsidRPr="00824E1E" w:rsidRDefault="001653C6" w:rsidP="009E0BE0">
      <w:pPr>
        <w:pStyle w:val="Paragraphedeliste"/>
        <w:numPr>
          <w:ilvl w:val="1"/>
          <w:numId w:val="10"/>
        </w:numPr>
        <w:rPr>
          <w:lang w:val="fr-CA"/>
        </w:rPr>
      </w:pPr>
      <w:r w:rsidRPr="00824E1E">
        <w:rPr>
          <w:lang w:val="fr-CA"/>
        </w:rPr>
        <w:t xml:space="preserve">Des partenaires du Sud: </w:t>
      </w:r>
      <w:r w:rsidR="009F735C" w:rsidRPr="00824E1E">
        <w:rPr>
          <w:lang w:val="fr-CA"/>
        </w:rPr>
        <w:t>Relation avec le Sud – porte la voix des femmes du Sud (</w:t>
      </w:r>
      <w:r w:rsidRPr="00824E1E">
        <w:rPr>
          <w:lang w:val="fr-CA"/>
        </w:rPr>
        <w:t>c</w:t>
      </w:r>
      <w:r w:rsidR="00DB60D8" w:rsidRPr="00824E1E">
        <w:rPr>
          <w:lang w:val="fr-CA"/>
        </w:rPr>
        <w:t xml:space="preserve">ellule CQFD pays Sud par </w:t>
      </w:r>
      <w:r w:rsidR="00BB149F" w:rsidRPr="00824E1E">
        <w:rPr>
          <w:lang w:val="fr-CA"/>
        </w:rPr>
        <w:t>représentation</w:t>
      </w:r>
      <w:r w:rsidR="009F735C" w:rsidRPr="00824E1E">
        <w:rPr>
          <w:lang w:val="fr-CA"/>
        </w:rPr>
        <w:t>?)</w:t>
      </w:r>
    </w:p>
    <w:p w14:paraId="707AC29C" w14:textId="77777777" w:rsidR="001653C6" w:rsidRPr="00824E1E" w:rsidRDefault="001653C6" w:rsidP="009E0BE0">
      <w:pPr>
        <w:pStyle w:val="Paragraphedeliste"/>
        <w:numPr>
          <w:ilvl w:val="1"/>
          <w:numId w:val="10"/>
        </w:numPr>
        <w:rPr>
          <w:lang w:val="fr-CA"/>
        </w:rPr>
      </w:pPr>
      <w:r w:rsidRPr="00824E1E">
        <w:rPr>
          <w:lang w:val="fr-CA"/>
        </w:rPr>
        <w:t xml:space="preserve">idées porteuses: </w:t>
      </w:r>
    </w:p>
    <w:p w14:paraId="231A3E95" w14:textId="3088BE54" w:rsidR="00DB60D8" w:rsidRPr="00824E1E" w:rsidRDefault="001653C6" w:rsidP="009E0BE0">
      <w:pPr>
        <w:pStyle w:val="Paragraphedeliste"/>
        <w:numPr>
          <w:ilvl w:val="2"/>
          <w:numId w:val="10"/>
        </w:numPr>
        <w:rPr>
          <w:lang w:val="fr-CA"/>
        </w:rPr>
      </w:pPr>
      <w:r w:rsidRPr="00824E1E">
        <w:rPr>
          <w:lang w:val="fr-CA"/>
        </w:rPr>
        <w:t>r</w:t>
      </w:r>
      <w:r w:rsidR="00DB60D8" w:rsidRPr="00824E1E">
        <w:rPr>
          <w:lang w:val="fr-CA"/>
        </w:rPr>
        <w:t>otation des rencontres du CQFD dans les OCI pour inclusion et meilleure diffusion</w:t>
      </w:r>
    </w:p>
    <w:p w14:paraId="40DFAE20" w14:textId="4F4D3479" w:rsidR="00DB60D8" w:rsidRPr="00824E1E" w:rsidRDefault="001653C6" w:rsidP="009E0BE0">
      <w:pPr>
        <w:pStyle w:val="Paragraphedeliste"/>
        <w:numPr>
          <w:ilvl w:val="2"/>
          <w:numId w:val="10"/>
        </w:numPr>
        <w:rPr>
          <w:lang w:val="fr-CA"/>
        </w:rPr>
      </w:pPr>
      <w:r w:rsidRPr="00824E1E">
        <w:rPr>
          <w:lang w:val="fr-CA"/>
        </w:rPr>
        <w:t>u</w:t>
      </w:r>
      <w:r w:rsidR="00DB60D8" w:rsidRPr="00824E1E">
        <w:rPr>
          <w:lang w:val="fr-CA"/>
        </w:rPr>
        <w:t>tilisation technologie</w:t>
      </w:r>
      <w:r w:rsidR="009F735C" w:rsidRPr="00824E1E">
        <w:rPr>
          <w:lang w:val="fr-CA"/>
        </w:rPr>
        <w:t>s</w:t>
      </w:r>
      <w:r w:rsidR="00DB60D8" w:rsidRPr="00824E1E">
        <w:rPr>
          <w:lang w:val="fr-CA"/>
        </w:rPr>
        <w:t xml:space="preserve"> pour meilleure inclusion</w:t>
      </w:r>
    </w:p>
    <w:p w14:paraId="6724A223" w14:textId="77777777" w:rsidR="00876CA8" w:rsidRPr="00824E1E" w:rsidRDefault="00876CA8" w:rsidP="00876CA8">
      <w:pPr>
        <w:pStyle w:val="Paragraphedeliste"/>
        <w:rPr>
          <w:b/>
          <w:lang w:val="fr-CA"/>
        </w:rPr>
      </w:pPr>
    </w:p>
    <w:p w14:paraId="534D0FA1" w14:textId="77777777" w:rsidR="00DB60D8" w:rsidRPr="00824E1E" w:rsidRDefault="00DB60D8" w:rsidP="009E0BE0">
      <w:pPr>
        <w:pStyle w:val="Paragraphedeliste"/>
        <w:numPr>
          <w:ilvl w:val="0"/>
          <w:numId w:val="15"/>
        </w:numPr>
        <w:rPr>
          <w:b/>
          <w:lang w:val="fr-CA"/>
        </w:rPr>
      </w:pPr>
      <w:r w:rsidRPr="00824E1E">
        <w:rPr>
          <w:b/>
          <w:lang w:val="fr-CA"/>
        </w:rPr>
        <w:t>Des priorités plus réalistes</w:t>
      </w:r>
    </w:p>
    <w:p w14:paraId="1DE16F70" w14:textId="77777777" w:rsidR="00D35E25" w:rsidRPr="00824E1E" w:rsidRDefault="00D35E25" w:rsidP="00D35E25">
      <w:pPr>
        <w:pStyle w:val="Paragraphedeliste"/>
        <w:ind w:left="360"/>
        <w:rPr>
          <w:lang w:val="fr-CA"/>
        </w:rPr>
      </w:pPr>
    </w:p>
    <w:p w14:paraId="4E5D6589" w14:textId="77777777" w:rsidR="00DB60D8" w:rsidRPr="00824E1E" w:rsidRDefault="00DB60D8" w:rsidP="009E0BE0">
      <w:pPr>
        <w:pStyle w:val="Paragraphedeliste"/>
        <w:numPr>
          <w:ilvl w:val="0"/>
          <w:numId w:val="10"/>
        </w:numPr>
        <w:rPr>
          <w:lang w:val="fr-CA"/>
        </w:rPr>
      </w:pPr>
      <w:r w:rsidRPr="00824E1E">
        <w:rPr>
          <w:lang w:val="fr-CA"/>
        </w:rPr>
        <w:t>Lesquelles? Aligner sur MRIF, qui propose de nous financer avec un angle de renforcement du pouvoir économique des femmes?</w:t>
      </w:r>
    </w:p>
    <w:p w14:paraId="700D0EA2" w14:textId="77777777" w:rsidR="00DB60D8" w:rsidRPr="00824E1E" w:rsidRDefault="00DB60D8" w:rsidP="009E0BE0">
      <w:pPr>
        <w:pStyle w:val="Paragraphedeliste"/>
        <w:numPr>
          <w:ilvl w:val="1"/>
          <w:numId w:val="10"/>
        </w:numPr>
        <w:rPr>
          <w:lang w:val="fr-CA"/>
        </w:rPr>
      </w:pPr>
      <w:r w:rsidRPr="00824E1E">
        <w:rPr>
          <w:lang w:val="fr-CA"/>
        </w:rPr>
        <w:t xml:space="preserve">Pas à n’importe quel prix. </w:t>
      </w:r>
    </w:p>
    <w:p w14:paraId="10A5693B" w14:textId="0C8694E9" w:rsidR="00DB60D8" w:rsidRPr="00824E1E" w:rsidRDefault="00DB60D8" w:rsidP="009E0BE0">
      <w:pPr>
        <w:pStyle w:val="Paragraphedeliste"/>
        <w:numPr>
          <w:ilvl w:val="1"/>
          <w:numId w:val="10"/>
        </w:numPr>
        <w:rPr>
          <w:lang w:val="fr-CA"/>
        </w:rPr>
      </w:pPr>
      <w:r w:rsidRPr="00824E1E">
        <w:rPr>
          <w:lang w:val="fr-CA"/>
        </w:rPr>
        <w:t>Plaidoyer</w:t>
      </w:r>
      <w:r w:rsidR="00BB149F" w:rsidRPr="00824E1E">
        <w:rPr>
          <w:lang w:val="fr-CA"/>
        </w:rPr>
        <w:t xml:space="preserve"> auprès du MRIF et du MAECD</w:t>
      </w:r>
      <w:r w:rsidRPr="00824E1E">
        <w:rPr>
          <w:lang w:val="fr-CA"/>
        </w:rPr>
        <w:t>?  Possibilité d’être un contrepoids collectif pour bonifier l’agenda d’’autonomisation économique</w:t>
      </w:r>
      <w:r w:rsidR="00BB149F" w:rsidRPr="00824E1E">
        <w:rPr>
          <w:lang w:val="fr-CA"/>
        </w:rPr>
        <w:t>?</w:t>
      </w:r>
      <w:r w:rsidRPr="00824E1E">
        <w:rPr>
          <w:lang w:val="fr-CA"/>
        </w:rPr>
        <w:t xml:space="preserve"> (ex. lier avec Plateforme de Beijing en mettant de l’avant l’importance des droits des femmes pour atteindre des résultats probants en matière d’autonomisation économique</w:t>
      </w:r>
    </w:p>
    <w:p w14:paraId="4F0B3E36" w14:textId="77777777" w:rsidR="00876CA8" w:rsidRPr="00824E1E" w:rsidRDefault="00876CA8" w:rsidP="00876CA8">
      <w:pPr>
        <w:pStyle w:val="Paragraphedeliste"/>
        <w:rPr>
          <w:b/>
          <w:lang w:val="fr-CA"/>
        </w:rPr>
      </w:pPr>
    </w:p>
    <w:p w14:paraId="34C2BDC6" w14:textId="77777777" w:rsidR="00DB60D8" w:rsidRPr="00824E1E" w:rsidRDefault="00DB60D8" w:rsidP="009E0BE0">
      <w:pPr>
        <w:pStyle w:val="Paragraphedeliste"/>
        <w:numPr>
          <w:ilvl w:val="0"/>
          <w:numId w:val="15"/>
        </w:numPr>
        <w:rPr>
          <w:b/>
          <w:lang w:val="fr-CA"/>
        </w:rPr>
      </w:pPr>
      <w:r w:rsidRPr="00824E1E">
        <w:rPr>
          <w:b/>
          <w:lang w:val="fr-CA"/>
        </w:rPr>
        <w:t>Une permanence solide</w:t>
      </w:r>
    </w:p>
    <w:p w14:paraId="0E02C9CB" w14:textId="77777777" w:rsidR="00D35E25" w:rsidRPr="00824E1E" w:rsidRDefault="00D35E25" w:rsidP="00D35E25">
      <w:pPr>
        <w:pStyle w:val="Paragraphedeliste"/>
        <w:ind w:left="1080"/>
        <w:rPr>
          <w:lang w:val="fr-CA"/>
        </w:rPr>
      </w:pPr>
    </w:p>
    <w:p w14:paraId="2DF71764" w14:textId="06515B5F" w:rsidR="00DB60D8" w:rsidRPr="00824E1E" w:rsidRDefault="00DB60D8" w:rsidP="009E0BE0">
      <w:pPr>
        <w:pStyle w:val="Paragraphedeliste"/>
        <w:numPr>
          <w:ilvl w:val="0"/>
          <w:numId w:val="13"/>
        </w:numPr>
        <w:rPr>
          <w:lang w:val="fr-CA"/>
        </w:rPr>
      </w:pPr>
      <w:proofErr w:type="spellStart"/>
      <w:r w:rsidRPr="00824E1E">
        <w:rPr>
          <w:lang w:val="fr-CA"/>
        </w:rPr>
        <w:t>employé-es</w:t>
      </w:r>
      <w:proofErr w:type="spellEnd"/>
      <w:r w:rsidRPr="00824E1E">
        <w:rPr>
          <w:lang w:val="fr-CA"/>
        </w:rPr>
        <w:t xml:space="preserve"> </w:t>
      </w:r>
      <w:proofErr w:type="spellStart"/>
      <w:r w:rsidRPr="00824E1E">
        <w:rPr>
          <w:lang w:val="fr-CA"/>
        </w:rPr>
        <w:t>salarié</w:t>
      </w:r>
      <w:r w:rsidR="00876CA8" w:rsidRPr="00824E1E">
        <w:rPr>
          <w:lang w:val="fr-CA"/>
        </w:rPr>
        <w:t>-</w:t>
      </w:r>
      <w:r w:rsidRPr="00824E1E">
        <w:rPr>
          <w:lang w:val="fr-CA"/>
        </w:rPr>
        <w:t>es</w:t>
      </w:r>
      <w:proofErr w:type="spellEnd"/>
    </w:p>
    <w:p w14:paraId="7B493596" w14:textId="77777777" w:rsidR="00DB60D8" w:rsidRPr="00824E1E" w:rsidRDefault="00DB60D8" w:rsidP="009E0BE0">
      <w:pPr>
        <w:pStyle w:val="Paragraphedeliste"/>
        <w:numPr>
          <w:ilvl w:val="0"/>
          <w:numId w:val="13"/>
        </w:numPr>
        <w:rPr>
          <w:lang w:val="fr-CA"/>
        </w:rPr>
      </w:pPr>
      <w:r w:rsidRPr="00824E1E">
        <w:rPr>
          <w:lang w:val="fr-CA"/>
        </w:rPr>
        <w:t>personnes ressources</w:t>
      </w:r>
    </w:p>
    <w:p w14:paraId="4299A8AA" w14:textId="77777777" w:rsidR="00DB60D8" w:rsidRPr="00824E1E" w:rsidRDefault="00DB60D8" w:rsidP="009E0BE0">
      <w:pPr>
        <w:pStyle w:val="Paragraphedeliste"/>
        <w:numPr>
          <w:ilvl w:val="0"/>
          <w:numId w:val="13"/>
        </w:numPr>
        <w:rPr>
          <w:lang w:val="fr-CA"/>
        </w:rPr>
      </w:pPr>
      <w:r w:rsidRPr="00824E1E">
        <w:rPr>
          <w:lang w:val="fr-CA"/>
        </w:rPr>
        <w:t>sources de financement diversifiées</w:t>
      </w:r>
    </w:p>
    <w:p w14:paraId="1BE84E43" w14:textId="77777777" w:rsidR="00DB60D8" w:rsidRPr="00824E1E" w:rsidRDefault="00DB60D8" w:rsidP="00DB60D8">
      <w:pPr>
        <w:pStyle w:val="Paragraphedeliste"/>
        <w:ind w:left="360"/>
        <w:rPr>
          <w:lang w:val="fr-CA"/>
        </w:rPr>
      </w:pPr>
    </w:p>
    <w:p w14:paraId="3A0F2546" w14:textId="771D8B1F" w:rsidR="00DB60D8" w:rsidRPr="00824E1E" w:rsidRDefault="00DB60D8" w:rsidP="009E0BE0">
      <w:pPr>
        <w:pStyle w:val="Paragraphedeliste"/>
        <w:numPr>
          <w:ilvl w:val="0"/>
          <w:numId w:val="15"/>
        </w:numPr>
        <w:rPr>
          <w:b/>
          <w:lang w:val="fr-CA"/>
        </w:rPr>
      </w:pPr>
      <w:r w:rsidRPr="00824E1E">
        <w:rPr>
          <w:b/>
          <w:lang w:val="fr-CA"/>
        </w:rPr>
        <w:t xml:space="preserve">Expertise et soutien fournis aux OCI </w:t>
      </w:r>
      <w:r w:rsidR="00D35E25" w:rsidRPr="00824E1E">
        <w:rPr>
          <w:b/>
          <w:lang w:val="fr-CA"/>
        </w:rPr>
        <w:t xml:space="preserve">et </w:t>
      </w:r>
      <w:r w:rsidRPr="00824E1E">
        <w:rPr>
          <w:b/>
          <w:lang w:val="fr-CA"/>
        </w:rPr>
        <w:t xml:space="preserve">développement de ressources (humaines et matérielles) </w:t>
      </w:r>
    </w:p>
    <w:p w14:paraId="7215CC76" w14:textId="77777777" w:rsidR="00DB60D8" w:rsidRPr="00824E1E" w:rsidRDefault="00DB60D8" w:rsidP="009E0BE0">
      <w:pPr>
        <w:pStyle w:val="Paragraphedeliste"/>
        <w:numPr>
          <w:ilvl w:val="0"/>
          <w:numId w:val="16"/>
        </w:numPr>
        <w:rPr>
          <w:lang w:val="fr-CA"/>
        </w:rPr>
      </w:pPr>
      <w:r w:rsidRPr="00824E1E">
        <w:rPr>
          <w:lang w:val="fr-CA"/>
        </w:rPr>
        <w:t>outils</w:t>
      </w:r>
    </w:p>
    <w:p w14:paraId="4951C97F" w14:textId="77777777" w:rsidR="00DB60D8" w:rsidRPr="00824E1E" w:rsidRDefault="00DB60D8" w:rsidP="009E0BE0">
      <w:pPr>
        <w:pStyle w:val="Paragraphedeliste"/>
        <w:numPr>
          <w:ilvl w:val="0"/>
          <w:numId w:val="16"/>
        </w:numPr>
        <w:rPr>
          <w:lang w:val="fr-CA"/>
        </w:rPr>
      </w:pPr>
      <w:r w:rsidRPr="00824E1E">
        <w:rPr>
          <w:lang w:val="fr-CA"/>
        </w:rPr>
        <w:t>publications</w:t>
      </w:r>
    </w:p>
    <w:p w14:paraId="61ABE613" w14:textId="77777777" w:rsidR="00DB60D8" w:rsidRPr="00824E1E" w:rsidRDefault="00DB60D8" w:rsidP="009E0BE0">
      <w:pPr>
        <w:pStyle w:val="Paragraphedeliste"/>
        <w:numPr>
          <w:ilvl w:val="0"/>
          <w:numId w:val="16"/>
        </w:numPr>
        <w:rPr>
          <w:lang w:val="fr-CA"/>
        </w:rPr>
      </w:pPr>
      <w:r w:rsidRPr="00824E1E">
        <w:rPr>
          <w:lang w:val="fr-CA"/>
        </w:rPr>
        <w:lastRenderedPageBreak/>
        <w:t>réflexions</w:t>
      </w:r>
    </w:p>
    <w:p w14:paraId="1AA6580C" w14:textId="77777777" w:rsidR="00DB60D8" w:rsidRPr="00824E1E" w:rsidRDefault="00DB60D8" w:rsidP="009E0BE0">
      <w:pPr>
        <w:pStyle w:val="Paragraphedeliste"/>
        <w:numPr>
          <w:ilvl w:val="0"/>
          <w:numId w:val="16"/>
        </w:numPr>
        <w:rPr>
          <w:lang w:val="fr-CA"/>
        </w:rPr>
      </w:pPr>
      <w:r w:rsidRPr="00824E1E">
        <w:rPr>
          <w:lang w:val="fr-CA"/>
        </w:rPr>
        <w:t>formations (université d’été, webinaires)</w:t>
      </w:r>
    </w:p>
    <w:p w14:paraId="7A8C8279" w14:textId="77777777" w:rsidR="00DB60D8" w:rsidRPr="00824E1E" w:rsidRDefault="00DB60D8" w:rsidP="009E0BE0">
      <w:pPr>
        <w:pStyle w:val="Paragraphedeliste"/>
        <w:numPr>
          <w:ilvl w:val="1"/>
          <w:numId w:val="10"/>
        </w:numPr>
        <w:rPr>
          <w:lang w:val="fr-CA"/>
        </w:rPr>
      </w:pPr>
      <w:r w:rsidRPr="00824E1E">
        <w:rPr>
          <w:lang w:val="fr-CA"/>
        </w:rPr>
        <w:t>accompagnement par les pair.es</w:t>
      </w:r>
    </w:p>
    <w:p w14:paraId="3EC5F3DD" w14:textId="77777777" w:rsidR="00876CA8" w:rsidRPr="00824E1E" w:rsidRDefault="00876CA8" w:rsidP="00876CA8">
      <w:pPr>
        <w:pStyle w:val="Paragraphedeliste"/>
        <w:rPr>
          <w:b/>
          <w:lang w:val="fr-CA"/>
        </w:rPr>
      </w:pPr>
    </w:p>
    <w:p w14:paraId="04505E60" w14:textId="77777777" w:rsidR="00DB60D8" w:rsidRPr="00824E1E" w:rsidRDefault="00DB60D8" w:rsidP="009E0BE0">
      <w:pPr>
        <w:pStyle w:val="Paragraphedeliste"/>
        <w:numPr>
          <w:ilvl w:val="0"/>
          <w:numId w:val="15"/>
        </w:numPr>
        <w:rPr>
          <w:b/>
          <w:lang w:val="fr-CA"/>
        </w:rPr>
      </w:pPr>
      <w:r w:rsidRPr="00824E1E">
        <w:rPr>
          <w:b/>
          <w:lang w:val="fr-CA"/>
        </w:rPr>
        <w:t>Recherche</w:t>
      </w:r>
    </w:p>
    <w:p w14:paraId="543394AD" w14:textId="04006FE9" w:rsidR="00DB60D8" w:rsidRPr="00824E1E" w:rsidRDefault="00DB60D8" w:rsidP="009E0BE0">
      <w:pPr>
        <w:pStyle w:val="Paragraphedeliste"/>
        <w:numPr>
          <w:ilvl w:val="0"/>
          <w:numId w:val="18"/>
        </w:numPr>
        <w:rPr>
          <w:lang w:val="fr-CA"/>
        </w:rPr>
      </w:pPr>
      <w:r w:rsidRPr="00824E1E">
        <w:rPr>
          <w:lang w:val="fr-CA"/>
        </w:rPr>
        <w:t>Cellule recherche-action sur des sujets ciblés par le CQFD pour répondre à ses besoins en partenariat avec le milieu académique, particulièrement des chercheu</w:t>
      </w:r>
      <w:r w:rsidR="00876CA8" w:rsidRPr="00824E1E">
        <w:rPr>
          <w:lang w:val="fr-CA"/>
        </w:rPr>
        <w:t>res</w:t>
      </w:r>
      <w:r w:rsidRPr="00824E1E">
        <w:rPr>
          <w:lang w:val="fr-CA"/>
        </w:rPr>
        <w:t xml:space="preserve"> (instanc</w:t>
      </w:r>
      <w:r w:rsidR="00DD7EF0" w:rsidRPr="00824E1E">
        <w:rPr>
          <w:lang w:val="fr-CA"/>
        </w:rPr>
        <w:t>e permanente gérée par le CQFD)</w:t>
      </w:r>
    </w:p>
    <w:p w14:paraId="051CD938" w14:textId="77777777" w:rsidR="00876CA8" w:rsidRPr="00824E1E" w:rsidRDefault="00876CA8" w:rsidP="00876CA8">
      <w:pPr>
        <w:pStyle w:val="Paragraphedeliste"/>
        <w:rPr>
          <w:b/>
          <w:lang w:val="fr-CA"/>
        </w:rPr>
      </w:pPr>
    </w:p>
    <w:p w14:paraId="59DB94BA" w14:textId="77777777" w:rsidR="00DB60D8" w:rsidRPr="00824E1E" w:rsidRDefault="00DB60D8" w:rsidP="009E0BE0">
      <w:pPr>
        <w:pStyle w:val="Paragraphedeliste"/>
        <w:numPr>
          <w:ilvl w:val="0"/>
          <w:numId w:val="15"/>
        </w:numPr>
        <w:rPr>
          <w:b/>
          <w:lang w:val="fr-CA"/>
        </w:rPr>
      </w:pPr>
      <w:r w:rsidRPr="00824E1E">
        <w:rPr>
          <w:b/>
          <w:lang w:val="fr-CA"/>
        </w:rPr>
        <w:t>Réseautage</w:t>
      </w:r>
    </w:p>
    <w:p w14:paraId="57E58247" w14:textId="77777777" w:rsidR="00DB60D8" w:rsidRPr="00824E1E" w:rsidRDefault="00DB60D8" w:rsidP="009E0BE0">
      <w:pPr>
        <w:pStyle w:val="Paragraphedeliste"/>
        <w:numPr>
          <w:ilvl w:val="0"/>
          <w:numId w:val="18"/>
        </w:numPr>
        <w:rPr>
          <w:lang w:val="fr-CA"/>
        </w:rPr>
      </w:pPr>
      <w:r w:rsidRPr="00824E1E">
        <w:rPr>
          <w:lang w:val="fr-CA"/>
        </w:rPr>
        <w:t>présence dans les lieux internationaux</w:t>
      </w:r>
    </w:p>
    <w:p w14:paraId="1AC3CE6A" w14:textId="77777777" w:rsidR="00DB60D8" w:rsidRPr="00824E1E" w:rsidRDefault="00DB60D8" w:rsidP="009E0BE0">
      <w:pPr>
        <w:pStyle w:val="Paragraphedeliste"/>
        <w:numPr>
          <w:ilvl w:val="0"/>
          <w:numId w:val="18"/>
        </w:numPr>
        <w:rPr>
          <w:lang w:val="fr-CA"/>
        </w:rPr>
      </w:pPr>
      <w:r w:rsidRPr="00824E1E">
        <w:rPr>
          <w:lang w:val="fr-CA"/>
        </w:rPr>
        <w:t>plaidoyer (politiques au Nord)</w:t>
      </w:r>
    </w:p>
    <w:p w14:paraId="533BF5C4" w14:textId="22FC5AE5" w:rsidR="00DD6EF5" w:rsidRPr="00824E1E" w:rsidRDefault="00DD6EF5" w:rsidP="009E0BE0">
      <w:pPr>
        <w:pStyle w:val="Paragraphedeliste"/>
        <w:numPr>
          <w:ilvl w:val="0"/>
          <w:numId w:val="18"/>
        </w:numPr>
        <w:rPr>
          <w:lang w:val="fr-CA"/>
        </w:rPr>
      </w:pPr>
      <w:r w:rsidRPr="00824E1E">
        <w:rPr>
          <w:lang w:val="fr-CA"/>
        </w:rPr>
        <w:t>positionnement : changer de nom? Comité, Centre… - CQEFH?)</w:t>
      </w:r>
    </w:p>
    <w:p w14:paraId="64D26C35" w14:textId="77777777" w:rsidR="00DB60D8" w:rsidRPr="00824E1E" w:rsidRDefault="00DB60D8" w:rsidP="009E0BE0">
      <w:pPr>
        <w:pStyle w:val="Paragraphedeliste"/>
        <w:numPr>
          <w:ilvl w:val="0"/>
          <w:numId w:val="18"/>
        </w:numPr>
        <w:rPr>
          <w:lang w:val="fr-CA"/>
        </w:rPr>
      </w:pPr>
      <w:r w:rsidRPr="00824E1E">
        <w:rPr>
          <w:lang w:val="fr-CA"/>
        </w:rPr>
        <w:t>se questionner sur notre rôle quant aux enjeux locaux (N-N)</w:t>
      </w:r>
    </w:p>
    <w:p w14:paraId="4B2939CE" w14:textId="77777777" w:rsidR="00876CA8" w:rsidRPr="00824E1E" w:rsidRDefault="00876CA8" w:rsidP="00876CA8">
      <w:pPr>
        <w:pStyle w:val="Paragraphedeliste"/>
        <w:rPr>
          <w:b/>
          <w:lang w:val="fr-CA"/>
        </w:rPr>
      </w:pPr>
    </w:p>
    <w:p w14:paraId="209B9F68" w14:textId="77777777" w:rsidR="00DB60D8" w:rsidRPr="00824E1E" w:rsidRDefault="00DB60D8" w:rsidP="009E0BE0">
      <w:pPr>
        <w:pStyle w:val="Paragraphedeliste"/>
        <w:numPr>
          <w:ilvl w:val="0"/>
          <w:numId w:val="15"/>
        </w:numPr>
        <w:rPr>
          <w:b/>
          <w:lang w:val="fr-CA"/>
        </w:rPr>
      </w:pPr>
      <w:r w:rsidRPr="00824E1E">
        <w:rPr>
          <w:b/>
          <w:lang w:val="fr-CA"/>
        </w:rPr>
        <w:t>Engagement du public</w:t>
      </w:r>
    </w:p>
    <w:p w14:paraId="0D3F2822" w14:textId="77777777" w:rsidR="00DB60D8" w:rsidRDefault="00DB60D8" w:rsidP="009E0BE0">
      <w:pPr>
        <w:pStyle w:val="Paragraphedeliste"/>
        <w:numPr>
          <w:ilvl w:val="0"/>
          <w:numId w:val="19"/>
        </w:numPr>
        <w:rPr>
          <w:lang w:val="fr-CA"/>
        </w:rPr>
      </w:pPr>
      <w:r w:rsidRPr="00824E1E">
        <w:rPr>
          <w:lang w:val="fr-CA"/>
        </w:rPr>
        <w:t>Collaborations qui élargissent les publics rejoints (ex. JQSI 2014, jeunes, femmes autochtones)</w:t>
      </w:r>
    </w:p>
    <w:p w14:paraId="02BDA037" w14:textId="77777777" w:rsidR="00E75229" w:rsidRPr="00E75229" w:rsidRDefault="00E75229" w:rsidP="00E75229">
      <w:pPr>
        <w:rPr>
          <w:lang w:val="fr-CA"/>
        </w:rPr>
      </w:pPr>
    </w:p>
    <w:p w14:paraId="4093618D" w14:textId="441207AF" w:rsidR="00DB01FB" w:rsidRPr="00824E1E" w:rsidRDefault="00C34693" w:rsidP="00876CA8">
      <w:pPr>
        <w:pStyle w:val="Titre1"/>
        <w:rPr>
          <w:highlight w:val="cyan"/>
        </w:rPr>
      </w:pPr>
      <w:bookmarkStart w:id="15" w:name="_Toc420321301"/>
      <w:r w:rsidRPr="00E75229">
        <w:t>orientations stratégiques</w:t>
      </w:r>
      <w:bookmarkEnd w:id="15"/>
      <w:r w:rsidRPr="00E75229">
        <w:t xml:space="preserve"> </w:t>
      </w:r>
    </w:p>
    <w:p w14:paraId="487E77B4" w14:textId="7C549F48" w:rsidR="00824E1E" w:rsidRPr="00824E1E" w:rsidRDefault="00824E1E" w:rsidP="00824E1E">
      <w:pPr>
        <w:rPr>
          <w:lang w:val="fr-CA"/>
        </w:rPr>
      </w:pPr>
      <w:r w:rsidRPr="00824E1E">
        <w:rPr>
          <w:lang w:val="fr-CA"/>
        </w:rPr>
        <w:t>Travail de groupe pour définir les orientations stratégiques en fonction d’une grille prépar</w:t>
      </w:r>
      <w:r>
        <w:rPr>
          <w:lang w:val="fr-CA"/>
        </w:rPr>
        <w:t>é</w:t>
      </w:r>
      <w:r w:rsidRPr="00824E1E">
        <w:rPr>
          <w:lang w:val="fr-CA"/>
        </w:rPr>
        <w:t xml:space="preserve"> par Anne.</w:t>
      </w:r>
      <w:r w:rsidR="009E0BE0">
        <w:rPr>
          <w:lang w:val="fr-CA"/>
        </w:rPr>
        <w:t xml:space="preserve"> (</w:t>
      </w:r>
      <w:proofErr w:type="gramStart"/>
      <w:r w:rsidR="009E0BE0">
        <w:rPr>
          <w:lang w:val="fr-CA"/>
        </w:rPr>
        <w:t>voir</w:t>
      </w:r>
      <w:proofErr w:type="gramEnd"/>
      <w:r w:rsidR="009E0BE0">
        <w:rPr>
          <w:lang w:val="fr-CA"/>
        </w:rPr>
        <w:t xml:space="preserve"> en annexe les gabarits)</w:t>
      </w:r>
    </w:p>
    <w:p w14:paraId="73432FA4" w14:textId="77777777" w:rsidR="00C34693" w:rsidRPr="00824E1E" w:rsidRDefault="00C34693" w:rsidP="009E0BE0">
      <w:pPr>
        <w:pStyle w:val="Paragraphedeliste"/>
        <w:numPr>
          <w:ilvl w:val="0"/>
          <w:numId w:val="21"/>
        </w:numPr>
        <w:rPr>
          <w:b/>
          <w:lang w:val="fr-CA"/>
        </w:rPr>
      </w:pPr>
      <w:r w:rsidRPr="00824E1E">
        <w:rPr>
          <w:b/>
          <w:lang w:val="fr-CA"/>
        </w:rPr>
        <w:t xml:space="preserve">Créer un dialogue et espace de rassemblement N-N / N-S / S-S </w:t>
      </w:r>
    </w:p>
    <w:p w14:paraId="73879E16" w14:textId="77777777" w:rsidR="00C34693" w:rsidRPr="00824E1E" w:rsidRDefault="00C34693" w:rsidP="009E0BE0">
      <w:pPr>
        <w:pStyle w:val="Paragraphedeliste"/>
        <w:numPr>
          <w:ilvl w:val="0"/>
          <w:numId w:val="21"/>
        </w:numPr>
        <w:rPr>
          <w:b/>
          <w:lang w:val="fr-CA"/>
        </w:rPr>
      </w:pPr>
      <w:r w:rsidRPr="00824E1E">
        <w:rPr>
          <w:b/>
          <w:lang w:val="fr-CA"/>
        </w:rPr>
        <w:t>Assurer la participation des femmes et des hommes au CQFD</w:t>
      </w:r>
    </w:p>
    <w:p w14:paraId="34C8A768" w14:textId="77777777" w:rsidR="00C34693" w:rsidRPr="00824E1E" w:rsidRDefault="00C34693" w:rsidP="009E0BE0">
      <w:pPr>
        <w:pStyle w:val="Paragraphedeliste"/>
        <w:numPr>
          <w:ilvl w:val="0"/>
          <w:numId w:val="21"/>
        </w:numPr>
        <w:rPr>
          <w:b/>
          <w:lang w:val="fr-CA"/>
        </w:rPr>
      </w:pPr>
      <w:r w:rsidRPr="00824E1E">
        <w:rPr>
          <w:b/>
          <w:lang w:val="fr-CA"/>
        </w:rPr>
        <w:t>Le CQFD, un espace privilégié d’expertise</w:t>
      </w:r>
    </w:p>
    <w:p w14:paraId="10CB0C89" w14:textId="77777777" w:rsidR="00C34693" w:rsidRPr="00824E1E" w:rsidRDefault="00C34693" w:rsidP="009E0BE0">
      <w:pPr>
        <w:pStyle w:val="Paragraphedeliste"/>
        <w:numPr>
          <w:ilvl w:val="0"/>
          <w:numId w:val="21"/>
        </w:numPr>
        <w:rPr>
          <w:b/>
          <w:lang w:val="fr-CA"/>
        </w:rPr>
      </w:pPr>
      <w:r w:rsidRPr="00824E1E">
        <w:rPr>
          <w:b/>
          <w:lang w:val="fr-CA"/>
        </w:rPr>
        <w:t xml:space="preserve">Renforcement de l’engagement et de la capacité des membres de l’AQOCI </w:t>
      </w:r>
    </w:p>
    <w:p w14:paraId="58ACAFBF" w14:textId="77777777" w:rsidR="00C34693" w:rsidRPr="00824E1E" w:rsidRDefault="00C34693" w:rsidP="009E0BE0">
      <w:pPr>
        <w:pStyle w:val="Paragraphedeliste"/>
        <w:numPr>
          <w:ilvl w:val="0"/>
          <w:numId w:val="21"/>
        </w:numPr>
        <w:rPr>
          <w:b/>
          <w:lang w:val="fr-CA"/>
        </w:rPr>
      </w:pPr>
      <w:r w:rsidRPr="00824E1E">
        <w:rPr>
          <w:b/>
          <w:lang w:val="fr-CA"/>
        </w:rPr>
        <w:t>Définir positionnement féminisme/luttes prioritaires pour la défense des droits des femmes</w:t>
      </w:r>
    </w:p>
    <w:p w14:paraId="35E11D1F" w14:textId="73DF1344" w:rsidR="00C34693" w:rsidRPr="00824E1E" w:rsidRDefault="00C34693" w:rsidP="009E0BE0">
      <w:pPr>
        <w:pStyle w:val="Paragraphedeliste"/>
        <w:numPr>
          <w:ilvl w:val="0"/>
          <w:numId w:val="21"/>
        </w:numPr>
        <w:rPr>
          <w:b/>
          <w:lang w:val="fr-CA"/>
        </w:rPr>
      </w:pPr>
      <w:r w:rsidRPr="00824E1E">
        <w:rPr>
          <w:b/>
          <w:lang w:val="fr-CA"/>
        </w:rPr>
        <w:t>Rayonnement et engagement du public</w:t>
      </w:r>
    </w:p>
    <w:p w14:paraId="3590736F" w14:textId="05ECF796" w:rsidR="008E783D" w:rsidRPr="00824E1E" w:rsidRDefault="00226E05">
      <w:pPr>
        <w:rPr>
          <w:rFonts w:asciiTheme="majorHAnsi" w:eastAsiaTheme="majorEastAsia" w:hAnsiTheme="majorHAnsi" w:cstheme="majorBidi"/>
          <w:smallCaps/>
          <w:color w:val="948A54" w:themeColor="background2" w:themeShade="80"/>
          <w:spacing w:val="20"/>
          <w:sz w:val="36"/>
          <w:szCs w:val="32"/>
          <w:lang w:val="fr-CA"/>
        </w:rPr>
      </w:pPr>
      <w:r>
        <w:rPr>
          <w:lang w:val="fr-CA"/>
        </w:rPr>
        <w:t xml:space="preserve">Le résultat de l’exercice sur la mission, la vision et les moyens pour y parvenir, sont un miroir des orientations stratégiques développés par le forum ouvert.  L’exercice précèdent a donc servit de validation des orientations stratégiques développés par les membres et de faire le lien entre notre vision </w:t>
      </w:r>
      <w:r w:rsidR="008E783D" w:rsidRPr="00824E1E">
        <w:rPr>
          <w:lang w:val="fr-CA"/>
        </w:rPr>
        <w:br w:type="page"/>
      </w:r>
    </w:p>
    <w:p w14:paraId="62134217" w14:textId="6CE40314" w:rsidR="00CE2A71" w:rsidRPr="00824E1E" w:rsidRDefault="00E87AA6" w:rsidP="00876CA8">
      <w:pPr>
        <w:pStyle w:val="Titre1"/>
      </w:pPr>
      <w:bookmarkStart w:id="16" w:name="_Toc420321302"/>
      <w:r w:rsidRPr="00824E1E">
        <w:lastRenderedPageBreak/>
        <w:t>Repenser la structure du CQFD</w:t>
      </w:r>
      <w:bookmarkEnd w:id="16"/>
    </w:p>
    <w:p w14:paraId="025702EA" w14:textId="77777777" w:rsidR="0093126B" w:rsidRPr="00824E1E" w:rsidRDefault="0093126B" w:rsidP="0093126B">
      <w:pPr>
        <w:rPr>
          <w:lang w:val="fr-CA"/>
        </w:rPr>
      </w:pPr>
    </w:p>
    <w:p w14:paraId="40FA810C" w14:textId="0C069D33" w:rsidR="00CE2A71" w:rsidRPr="00824E1E" w:rsidRDefault="00CE2A71" w:rsidP="00824E1E">
      <w:pPr>
        <w:rPr>
          <w:lang w:val="fr-CA"/>
        </w:rPr>
      </w:pPr>
      <w:r w:rsidRPr="00824E1E">
        <w:rPr>
          <w:lang w:val="fr-CA"/>
        </w:rPr>
        <w:t>Le sch</w:t>
      </w:r>
      <w:r w:rsidR="004107BA" w:rsidRPr="00824E1E">
        <w:rPr>
          <w:lang w:val="fr-CA"/>
        </w:rPr>
        <w:t>é</w:t>
      </w:r>
      <w:r w:rsidRPr="00824E1E">
        <w:rPr>
          <w:lang w:val="fr-CA"/>
        </w:rPr>
        <w:t>ma suivant a été vali</w:t>
      </w:r>
      <w:r w:rsidR="00E735C5" w:rsidRPr="00824E1E">
        <w:rPr>
          <w:lang w:val="fr-CA"/>
        </w:rPr>
        <w:t>dé par les personnes présentes</w:t>
      </w:r>
      <w:r w:rsidR="00824E1E" w:rsidRPr="00824E1E">
        <w:rPr>
          <w:lang w:val="fr-CA"/>
        </w:rPr>
        <w:t xml:space="preserve"> comme représentant la structure actuelle du CQFD.  </w:t>
      </w:r>
    </w:p>
    <w:p w14:paraId="633B0903" w14:textId="77777777" w:rsidR="00B46E79" w:rsidRPr="00824E1E" w:rsidRDefault="00B46E79" w:rsidP="00CE2A71">
      <w:pPr>
        <w:rPr>
          <w:lang w:val="fr-CA"/>
        </w:rPr>
      </w:pPr>
    </w:p>
    <w:p w14:paraId="1684A6E4" w14:textId="77777777" w:rsidR="00B46E79" w:rsidRPr="00824E1E" w:rsidRDefault="00B46E79" w:rsidP="00B46E79">
      <w:pPr>
        <w:rPr>
          <w:lang w:val="fr-CA"/>
        </w:rPr>
      </w:pPr>
      <w:r w:rsidRPr="00824E1E">
        <w:rPr>
          <w:noProof/>
          <w:lang w:val="fr-CA" w:eastAsia="fr-CA"/>
        </w:rPr>
        <mc:AlternateContent>
          <mc:Choice Requires="wps">
            <w:drawing>
              <wp:anchor distT="0" distB="0" distL="114300" distR="114300" simplePos="0" relativeHeight="251688960" behindDoc="0" locked="0" layoutInCell="1" allowOverlap="1" wp14:anchorId="4AEEA923" wp14:editId="40DB7B75">
                <wp:simplePos x="0" y="0"/>
                <wp:positionH relativeFrom="column">
                  <wp:posOffset>2057400</wp:posOffset>
                </wp:positionH>
                <wp:positionV relativeFrom="paragraph">
                  <wp:posOffset>0</wp:posOffset>
                </wp:positionV>
                <wp:extent cx="9144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90CF03" w14:textId="77777777" w:rsidR="00876CA8" w:rsidRPr="003B3695" w:rsidRDefault="00876CA8" w:rsidP="00B46E79">
                            <w:pPr>
                              <w:rPr>
                                <w:rFonts w:asciiTheme="majorHAnsi" w:hAnsiTheme="majorHAnsi"/>
                                <w:sz w:val="36"/>
                              </w:rPr>
                            </w:pPr>
                            <w:r w:rsidRPr="003B3695">
                              <w:rPr>
                                <w:rFonts w:asciiTheme="majorHAnsi" w:hAnsiTheme="majorHAnsi"/>
                                <w:sz w:val="36"/>
                              </w:rPr>
                              <w:t>AQOCI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0;width:1in;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" filled="f" stroked="f">
                <v:textbox>
                  <w:txbxContent>
                    <w:p w14:paraId="2090CF03" w14:textId="77777777" w:rsidR="00876CA8" w:rsidRPr="003B3695" w:rsidRDefault="00876CA8" w:rsidP="00B46E79">
                      <w:pPr>
                        <w:rPr>
                          <w:rFonts w:asciiTheme="majorHAnsi" w:hAnsiTheme="majorHAnsi"/>
                          <w:sz w:val="36"/>
                        </w:rPr>
                      </w:pPr>
                      <w:r w:rsidRPr="003B3695">
                        <w:rPr>
                          <w:rFonts w:asciiTheme="majorHAnsi" w:hAnsiTheme="majorHAnsi"/>
                          <w:sz w:val="36"/>
                        </w:rPr>
                        <w:t>AQOCI</w:t>
                      </w:r>
                    </w:p>
                  </w:txbxContent>
                </v:textbox>
                <w10:wrap type="square"/>
              </v:shape>
            </w:pict>
          </mc:Fallback>
        </mc:AlternateContent>
      </w:r>
      <w:r w:rsidRPr="00824E1E">
        <w:rPr>
          <w:noProof/>
          <w:lang w:val="fr-CA" w:eastAsia="fr-CA"/>
        </w:rPr>
        <mc:AlternateContent>
          <mc:Choice Requires="wps">
            <w:drawing>
              <wp:anchor distT="0" distB="0" distL="114300" distR="114300" simplePos="0" relativeHeight="251685888" behindDoc="0" locked="0" layoutInCell="1" allowOverlap="1" wp14:anchorId="3F1C05E1" wp14:editId="311A626E">
                <wp:simplePos x="0" y="0"/>
                <wp:positionH relativeFrom="column">
                  <wp:posOffset>0</wp:posOffset>
                </wp:positionH>
                <wp:positionV relativeFrom="paragraph">
                  <wp:posOffset>-228600</wp:posOffset>
                </wp:positionV>
                <wp:extent cx="4572000" cy="4572000"/>
                <wp:effectExtent l="50800" t="25400" r="76200" b="101600"/>
                <wp:wrapThrough wrapText="bothSides">
                  <wp:wrapPolygon edited="0">
                    <wp:start x="9000" y="-120"/>
                    <wp:lineTo x="4200" y="0"/>
                    <wp:lineTo x="4200" y="1920"/>
                    <wp:lineTo x="2160" y="1920"/>
                    <wp:lineTo x="2160" y="3840"/>
                    <wp:lineTo x="840" y="3840"/>
                    <wp:lineTo x="840" y="5760"/>
                    <wp:lineTo x="120" y="5760"/>
                    <wp:lineTo x="-240" y="9600"/>
                    <wp:lineTo x="-240" y="13200"/>
                    <wp:lineTo x="-120" y="14400"/>
                    <wp:lineTo x="600" y="15360"/>
                    <wp:lineTo x="600" y="16080"/>
                    <wp:lineTo x="3360" y="19200"/>
                    <wp:lineTo x="6120" y="21120"/>
                    <wp:lineTo x="6480" y="21240"/>
                    <wp:lineTo x="9000" y="21840"/>
                    <wp:lineTo x="9240" y="21960"/>
                    <wp:lineTo x="12360" y="21960"/>
                    <wp:lineTo x="12480" y="21840"/>
                    <wp:lineTo x="15120" y="21120"/>
                    <wp:lineTo x="15240" y="21120"/>
                    <wp:lineTo x="18240" y="19320"/>
                    <wp:lineTo x="20040" y="17280"/>
                    <wp:lineTo x="21000" y="15360"/>
                    <wp:lineTo x="21720" y="13440"/>
                    <wp:lineTo x="21840" y="11520"/>
                    <wp:lineTo x="21840" y="9600"/>
                    <wp:lineTo x="21480" y="7680"/>
                    <wp:lineTo x="20760" y="5760"/>
                    <wp:lineTo x="19440" y="3840"/>
                    <wp:lineTo x="17520" y="2040"/>
                    <wp:lineTo x="17400" y="1560"/>
                    <wp:lineTo x="13440" y="0"/>
                    <wp:lineTo x="12600" y="-120"/>
                    <wp:lineTo x="9000" y="-120"/>
                  </wp:wrapPolygon>
                </wp:wrapThrough>
                <wp:docPr id="3" name="Oval 3"/>
                <wp:cNvGraphicFramePr/>
                <a:graphic xmlns:a="http://schemas.openxmlformats.org/drawingml/2006/main">
                  <a:graphicData uri="http://schemas.microsoft.com/office/word/2010/wordprocessingShape">
                    <wps:wsp>
                      <wps:cNvSpPr/>
                      <wps:spPr>
                        <a:xfrm>
                          <a:off x="0" y="0"/>
                          <a:ext cx="4572000" cy="45720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 o:spid="_x0000_s1026" style="position:absolute;margin-left:0;margin-top:-17.95pt;width:5in;height:5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7A03245C" w14:textId="77777777" w:rsidR="00B46E79" w:rsidRPr="00824E1E" w:rsidRDefault="00B46E79" w:rsidP="00B46E79">
      <w:pPr>
        <w:rPr>
          <w:lang w:val="fr-CA"/>
        </w:rPr>
      </w:pPr>
    </w:p>
    <w:p w14:paraId="6596CBB7" w14:textId="5DDBCA94" w:rsidR="00B46E79" w:rsidRPr="00824E1E" w:rsidRDefault="00B46E79" w:rsidP="00B46E79">
      <w:pPr>
        <w:rPr>
          <w:lang w:val="fr-CA"/>
        </w:rPr>
      </w:pPr>
      <w:r w:rsidRPr="00824E1E">
        <w:rPr>
          <w:noProof/>
          <w:lang w:val="fr-CA" w:eastAsia="fr-CA"/>
        </w:rPr>
        <mc:AlternateContent>
          <mc:Choice Requires="wps">
            <w:drawing>
              <wp:anchor distT="0" distB="0" distL="114300" distR="114300" simplePos="0" relativeHeight="251686912" behindDoc="0" locked="0" layoutInCell="1" allowOverlap="1" wp14:anchorId="5C3ED9B2" wp14:editId="58F0EA92">
                <wp:simplePos x="0" y="0"/>
                <wp:positionH relativeFrom="column">
                  <wp:posOffset>-4142105</wp:posOffset>
                </wp:positionH>
                <wp:positionV relativeFrom="paragraph">
                  <wp:posOffset>74295</wp:posOffset>
                </wp:positionV>
                <wp:extent cx="3657600" cy="3657600"/>
                <wp:effectExtent l="50800" t="25400" r="76200" b="101600"/>
                <wp:wrapThrough wrapText="bothSides">
                  <wp:wrapPolygon edited="0">
                    <wp:start x="8700" y="-150"/>
                    <wp:lineTo x="3600" y="0"/>
                    <wp:lineTo x="3600" y="2400"/>
                    <wp:lineTo x="1350" y="2400"/>
                    <wp:lineTo x="1350" y="4800"/>
                    <wp:lineTo x="150" y="4800"/>
                    <wp:lineTo x="-300" y="9600"/>
                    <wp:lineTo x="-300" y="13800"/>
                    <wp:lineTo x="1050" y="16800"/>
                    <wp:lineTo x="3300" y="19500"/>
                    <wp:lineTo x="7050" y="21600"/>
                    <wp:lineTo x="9000" y="22050"/>
                    <wp:lineTo x="12600" y="22050"/>
                    <wp:lineTo x="14100" y="21600"/>
                    <wp:lineTo x="18300" y="19350"/>
                    <wp:lineTo x="20550" y="16800"/>
                    <wp:lineTo x="21600" y="14400"/>
                    <wp:lineTo x="21900" y="12000"/>
                    <wp:lineTo x="21900" y="9600"/>
                    <wp:lineTo x="21450" y="7200"/>
                    <wp:lineTo x="20250" y="4800"/>
                    <wp:lineTo x="18150" y="2550"/>
                    <wp:lineTo x="18000" y="1950"/>
                    <wp:lineTo x="13800" y="0"/>
                    <wp:lineTo x="12900" y="-150"/>
                    <wp:lineTo x="8700" y="-150"/>
                  </wp:wrapPolygon>
                </wp:wrapThrough>
                <wp:docPr id="5" name="Oval 5"/>
                <wp:cNvGraphicFramePr/>
                <a:graphic xmlns:a="http://schemas.openxmlformats.org/drawingml/2006/main">
                  <a:graphicData uri="http://schemas.microsoft.com/office/word/2010/wordprocessingShape">
                    <wps:wsp>
                      <wps:cNvSpPr/>
                      <wps:spPr>
                        <a:xfrm>
                          <a:off x="0" y="0"/>
                          <a:ext cx="3657600" cy="3657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 o:spid="_x0000_s1026" style="position:absolute;margin-left:-326.1pt;margin-top:5.85pt;width:4in;height:4in;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651213B4" w14:textId="53F77FDC" w:rsidR="00B46E79" w:rsidRPr="00824E1E" w:rsidRDefault="00EE0ADE" w:rsidP="00B46E79">
      <w:pPr>
        <w:rPr>
          <w:lang w:val="fr-CA"/>
        </w:rPr>
      </w:pPr>
      <w:r w:rsidRPr="00824E1E">
        <w:rPr>
          <w:noProof/>
          <w:lang w:val="fr-CA" w:eastAsia="fr-CA"/>
        </w:rPr>
        <mc:AlternateContent>
          <mc:Choice Requires="wps">
            <w:drawing>
              <wp:anchor distT="0" distB="0" distL="114300" distR="114300" simplePos="0" relativeHeight="251694080" behindDoc="0" locked="0" layoutInCell="1" allowOverlap="1" wp14:anchorId="73FF361A" wp14:editId="7AB2BB98">
                <wp:simplePos x="0" y="0"/>
                <wp:positionH relativeFrom="column">
                  <wp:posOffset>-2490470</wp:posOffset>
                </wp:positionH>
                <wp:positionV relativeFrom="paragraph">
                  <wp:posOffset>85090</wp:posOffset>
                </wp:positionV>
                <wp:extent cx="1600200" cy="685800"/>
                <wp:effectExtent l="152400" t="127000" r="177800" b="203200"/>
                <wp:wrapThrough wrapText="bothSides">
                  <wp:wrapPolygon edited="0">
                    <wp:start x="6171" y="-4000"/>
                    <wp:lineTo x="-2057" y="-2400"/>
                    <wp:lineTo x="-2057" y="16000"/>
                    <wp:lineTo x="2743" y="23200"/>
                    <wp:lineTo x="7200" y="27200"/>
                    <wp:lineTo x="14400" y="27200"/>
                    <wp:lineTo x="19200" y="23200"/>
                    <wp:lineTo x="23657" y="11200"/>
                    <wp:lineTo x="23657" y="4800"/>
                    <wp:lineTo x="18857" y="-2400"/>
                    <wp:lineTo x="15429" y="-4000"/>
                    <wp:lineTo x="6171" y="-4000"/>
                  </wp:wrapPolygon>
                </wp:wrapThrough>
                <wp:docPr id="17" name="Oval 17"/>
                <wp:cNvGraphicFramePr/>
                <a:graphic xmlns:a="http://schemas.openxmlformats.org/drawingml/2006/main">
                  <a:graphicData uri="http://schemas.microsoft.com/office/word/2010/wordprocessingShape">
                    <wps:wsp>
                      <wps:cNvSpPr/>
                      <wps:spPr>
                        <a:xfrm>
                          <a:off x="0" y="0"/>
                          <a:ext cx="1600200" cy="685800"/>
                        </a:xfrm>
                        <a:prstGeom prst="ellipse">
                          <a:avLst/>
                        </a:prstGeom>
                        <a:ln>
                          <a:solidFill>
                            <a:schemeClr val="accent1">
                              <a:shade val="95000"/>
                              <a:satMod val="105000"/>
                              <a:alpha val="20000"/>
                            </a:schemeClr>
                          </a:solidFill>
                          <a:prstDash val="sysDash"/>
                        </a:ln>
                        <a:effectLst>
                          <a:glow rad="101600">
                            <a:schemeClr val="accent6">
                              <a:lumMod val="75000"/>
                              <a:alpha val="76000"/>
                            </a:schemeClr>
                          </a:glow>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14:paraId="653B334D" w14:textId="4EF5DE12" w:rsidR="00876CA8" w:rsidRDefault="00876CA8" w:rsidP="00EE0ADE">
                            <w:pPr>
                              <w:jc w:val="center"/>
                            </w:pPr>
                            <w:r>
                              <w:t>Sous-</w:t>
                            </w:r>
                            <w:proofErr w:type="spellStart"/>
                            <w:r>
                              <w:t>comité</w:t>
                            </w:r>
                            <w:proofErr w:type="spellEnd"/>
                            <w:r>
                              <w:t xml:space="preserve"> JQSI</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7" style="position:absolute;margin-left:-196.1pt;margin-top:6.7pt;width:126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" fillcolor="#4f81bd [3204]" strokecolor="#4579b8 [3044]">
                <v:fill color2="#a7bfde [1620]" rotate="t" angle="180" focus="100%" type="gradient">
                  <o:fill v:ext="view" type="gradientUnscaled"/>
                </v:fill>
                <v:stroke dashstyle="3 1" opacity="13107f"/>
                <v:shadow on="t" color="black" opacity="22937f" origin=",.5" offset="0,.63889mm"/>
                <v:textbox inset="4mm">
                  <w:txbxContent>
                    <w:p w14:paraId="653B334D" w14:textId="4EF5DE12" w:rsidR="00876CA8" w:rsidRDefault="00876CA8" w:rsidP="00EE0ADE">
                      <w:pPr>
                        <w:jc w:val="center"/>
                      </w:pPr>
                      <w:r>
                        <w:t>Sous-</w:t>
                      </w:r>
                      <w:proofErr w:type="spellStart"/>
                      <w:r>
                        <w:t>comité</w:t>
                      </w:r>
                      <w:proofErr w:type="spellEnd"/>
                      <w:r>
                        <w:t xml:space="preserve"> JQSI</w:t>
                      </w:r>
                    </w:p>
                  </w:txbxContent>
                </v:textbox>
                <w10:wrap type="through"/>
              </v:oval>
            </w:pict>
          </mc:Fallback>
        </mc:AlternateContent>
      </w:r>
    </w:p>
    <w:p w14:paraId="018AD3A2" w14:textId="0E40FDBA" w:rsidR="00B46E79" w:rsidRPr="00824E1E" w:rsidRDefault="00B46E79" w:rsidP="00B46E79">
      <w:pPr>
        <w:rPr>
          <w:lang w:val="fr-CA"/>
        </w:rPr>
      </w:pPr>
    </w:p>
    <w:p w14:paraId="45E5AF44" w14:textId="7D6424A1" w:rsidR="00B46E79" w:rsidRPr="00824E1E" w:rsidRDefault="00EE0ADE" w:rsidP="00B46E79">
      <w:pPr>
        <w:rPr>
          <w:lang w:val="fr-CA"/>
        </w:rPr>
      </w:pPr>
      <w:r w:rsidRPr="00824E1E">
        <w:rPr>
          <w:noProof/>
          <w:lang w:val="fr-CA" w:eastAsia="fr-CA"/>
        </w:rPr>
        <mc:AlternateContent>
          <mc:Choice Requires="wps">
            <w:drawing>
              <wp:anchor distT="0" distB="0" distL="114300" distR="114300" simplePos="0" relativeHeight="251695104" behindDoc="0" locked="0" layoutInCell="1" allowOverlap="1" wp14:anchorId="12182817" wp14:editId="7248BFD4">
                <wp:simplePos x="0" y="0"/>
                <wp:positionH relativeFrom="column">
                  <wp:posOffset>-4262120</wp:posOffset>
                </wp:positionH>
                <wp:positionV relativeFrom="paragraph">
                  <wp:posOffset>159385</wp:posOffset>
                </wp:positionV>
                <wp:extent cx="1600200" cy="685800"/>
                <wp:effectExtent l="152400" t="127000" r="177800" b="203200"/>
                <wp:wrapThrough wrapText="bothSides">
                  <wp:wrapPolygon edited="0">
                    <wp:start x="6171" y="-4000"/>
                    <wp:lineTo x="-2057" y="-2400"/>
                    <wp:lineTo x="-2057" y="16000"/>
                    <wp:lineTo x="2743" y="23200"/>
                    <wp:lineTo x="7200" y="27200"/>
                    <wp:lineTo x="14400" y="27200"/>
                    <wp:lineTo x="19200" y="23200"/>
                    <wp:lineTo x="23657" y="11200"/>
                    <wp:lineTo x="23657" y="4800"/>
                    <wp:lineTo x="18857" y="-2400"/>
                    <wp:lineTo x="15429" y="-4000"/>
                    <wp:lineTo x="6171" y="-4000"/>
                  </wp:wrapPolygon>
                </wp:wrapThrough>
                <wp:docPr id="15" name="Oval 15"/>
                <wp:cNvGraphicFramePr/>
                <a:graphic xmlns:a="http://schemas.openxmlformats.org/drawingml/2006/main">
                  <a:graphicData uri="http://schemas.microsoft.com/office/word/2010/wordprocessingShape">
                    <wps:wsp>
                      <wps:cNvSpPr/>
                      <wps:spPr>
                        <a:xfrm>
                          <a:off x="0" y="0"/>
                          <a:ext cx="1600200" cy="685800"/>
                        </a:xfrm>
                        <a:prstGeom prst="ellipse">
                          <a:avLst/>
                        </a:prstGeom>
                        <a:ln>
                          <a:solidFill>
                            <a:schemeClr val="accent1">
                              <a:shade val="95000"/>
                              <a:satMod val="105000"/>
                              <a:alpha val="20000"/>
                            </a:schemeClr>
                          </a:solidFill>
                          <a:prstDash val="sysDash"/>
                        </a:ln>
                        <a:effectLst>
                          <a:glow rad="101600">
                            <a:schemeClr val="accent6">
                              <a:lumMod val="75000"/>
                              <a:alpha val="76000"/>
                            </a:schemeClr>
                          </a:glow>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txbx>
                        <w:txbxContent>
                          <w:p w14:paraId="3E089400" w14:textId="062FD0C8" w:rsidR="00876CA8" w:rsidRDefault="00876CA8" w:rsidP="003E14D4">
                            <w:pPr>
                              <w:jc w:val="center"/>
                            </w:pPr>
                            <w:r>
                              <w:t>Sous-</w:t>
                            </w:r>
                            <w:proofErr w:type="spellStart"/>
                            <w:r>
                              <w:t>comité</w:t>
                            </w:r>
                            <w:proofErr w:type="spellEnd"/>
                            <w:r>
                              <w:t xml:space="preserve"> 8 mars </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335.6pt;margin-top:12.55pt;width:126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" fillcolor="#4f81bd [3204]" strokecolor="#4579b8 [3044]">
                <v:fill color2="#a7bfde [1620]" rotate="t" angle="180" focus="100%" type="gradient">
                  <o:fill v:ext="view" type="gradientUnscaled"/>
                </v:fill>
                <v:stroke dashstyle="3 1" opacity="13107f"/>
                <v:shadow on="t" color="black" opacity="22937f" origin=",.5" offset="0,.63889mm"/>
                <v:textbox inset="4mm">
                  <w:txbxContent>
                    <w:p w14:paraId="3E089400" w14:textId="062FD0C8" w:rsidR="00876CA8" w:rsidRDefault="00876CA8" w:rsidP="003E14D4">
                      <w:pPr>
                        <w:jc w:val="center"/>
                      </w:pPr>
                      <w:r>
                        <w:t>Sous-</w:t>
                      </w:r>
                      <w:proofErr w:type="spellStart"/>
                      <w:r>
                        <w:t>comité</w:t>
                      </w:r>
                      <w:proofErr w:type="spellEnd"/>
                      <w:r>
                        <w:t xml:space="preserve"> 8 mars </w:t>
                      </w:r>
                    </w:p>
                  </w:txbxContent>
                </v:textbox>
                <w10:wrap type="through"/>
              </v:oval>
            </w:pict>
          </mc:Fallback>
        </mc:AlternateContent>
      </w:r>
    </w:p>
    <w:p w14:paraId="17818D23" w14:textId="77777777" w:rsidR="00B46E79" w:rsidRPr="00824E1E" w:rsidRDefault="00B46E79" w:rsidP="00B46E79">
      <w:pPr>
        <w:rPr>
          <w:lang w:val="fr-CA"/>
        </w:rPr>
      </w:pPr>
    </w:p>
    <w:p w14:paraId="601036F4" w14:textId="6E527394" w:rsidR="00B46E79" w:rsidRPr="00824E1E" w:rsidRDefault="00EE0ADE" w:rsidP="00B46E79">
      <w:pPr>
        <w:rPr>
          <w:lang w:val="fr-CA"/>
        </w:rPr>
      </w:pPr>
      <w:r w:rsidRPr="00824E1E">
        <w:rPr>
          <w:noProof/>
          <w:lang w:val="fr-CA" w:eastAsia="fr-CA"/>
        </w:rPr>
        <mc:AlternateContent>
          <mc:Choice Requires="wps">
            <w:drawing>
              <wp:anchor distT="0" distB="0" distL="114300" distR="114300" simplePos="0" relativeHeight="251689984" behindDoc="0" locked="0" layoutInCell="1" allowOverlap="1" wp14:anchorId="36FF21F3" wp14:editId="47EA80DE">
                <wp:simplePos x="0" y="0"/>
                <wp:positionH relativeFrom="column">
                  <wp:posOffset>-2222500</wp:posOffset>
                </wp:positionH>
                <wp:positionV relativeFrom="paragraph">
                  <wp:posOffset>233680</wp:posOffset>
                </wp:positionV>
                <wp:extent cx="1143000" cy="91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BC4E35" w14:textId="77777777" w:rsidR="00876CA8" w:rsidRPr="003B3695" w:rsidRDefault="00876CA8" w:rsidP="00B46E79">
                            <w:pPr>
                              <w:jc w:val="center"/>
                              <w:rPr>
                                <w:rFonts w:asciiTheme="majorHAnsi" w:hAnsiTheme="majorHAnsi"/>
                                <w:sz w:val="36"/>
                              </w:rPr>
                            </w:pPr>
                            <w:r w:rsidRPr="003B3695">
                              <w:rPr>
                                <w:rFonts w:asciiTheme="majorHAnsi" w:hAnsiTheme="majorHAnsi"/>
                                <w:sz w:val="36"/>
                              </w:rPr>
                              <w:t>CQFD</w:t>
                            </w:r>
                          </w:p>
                          <w:p w14:paraId="061124B1"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CoCo</w:t>
                            </w:r>
                            <w:proofErr w:type="spellEnd"/>
                            <w:r w:rsidRPr="003B3695">
                              <w:rPr>
                                <w:rFonts w:asciiTheme="majorHAnsi" w:hAnsiTheme="majorHAnsi"/>
                              </w:rPr>
                              <w:t xml:space="preserve"> du CQFD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175pt;margin-top:18.4pt;width:90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" filled="f" stroked="f">
                <v:textbox>
                  <w:txbxContent>
                    <w:p w14:paraId="4FBC4E35" w14:textId="77777777" w:rsidR="00876CA8" w:rsidRPr="003B3695" w:rsidRDefault="00876CA8" w:rsidP="00B46E79">
                      <w:pPr>
                        <w:jc w:val="center"/>
                        <w:rPr>
                          <w:rFonts w:asciiTheme="majorHAnsi" w:hAnsiTheme="majorHAnsi"/>
                          <w:sz w:val="36"/>
                        </w:rPr>
                      </w:pPr>
                      <w:r w:rsidRPr="003B3695">
                        <w:rPr>
                          <w:rFonts w:asciiTheme="majorHAnsi" w:hAnsiTheme="majorHAnsi"/>
                          <w:sz w:val="36"/>
                        </w:rPr>
                        <w:t>CQFD</w:t>
                      </w:r>
                    </w:p>
                    <w:p w14:paraId="061124B1"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CoCo</w:t>
                      </w:r>
                      <w:proofErr w:type="spellEnd"/>
                      <w:r w:rsidRPr="003B3695">
                        <w:rPr>
                          <w:rFonts w:asciiTheme="majorHAnsi" w:hAnsiTheme="majorHAnsi"/>
                        </w:rPr>
                        <w:t xml:space="preserve"> du CQFD</w:t>
                      </w:r>
                    </w:p>
                  </w:txbxContent>
                </v:textbox>
                <w10:wrap type="square"/>
              </v:shape>
            </w:pict>
          </mc:Fallback>
        </mc:AlternateContent>
      </w:r>
    </w:p>
    <w:p w14:paraId="6919142B" w14:textId="77777777" w:rsidR="00B46E79" w:rsidRPr="00824E1E" w:rsidRDefault="00B46E79" w:rsidP="00B46E79">
      <w:pPr>
        <w:rPr>
          <w:lang w:val="fr-CA"/>
        </w:rPr>
      </w:pPr>
    </w:p>
    <w:p w14:paraId="0227942F" w14:textId="77777777" w:rsidR="00B46E79" w:rsidRPr="00824E1E" w:rsidRDefault="00B46E79" w:rsidP="00B46E79">
      <w:pPr>
        <w:rPr>
          <w:lang w:val="fr-CA"/>
        </w:rPr>
      </w:pPr>
      <w:r w:rsidRPr="00824E1E">
        <w:rPr>
          <w:noProof/>
          <w:lang w:val="fr-CA" w:eastAsia="fr-CA"/>
        </w:rPr>
        <mc:AlternateContent>
          <mc:Choice Requires="wps">
            <w:drawing>
              <wp:anchor distT="0" distB="0" distL="114300" distR="114300" simplePos="0" relativeHeight="251691008" behindDoc="0" locked="0" layoutInCell="1" allowOverlap="1" wp14:anchorId="3AF943E1" wp14:editId="07ADE3B6">
                <wp:simplePos x="0" y="0"/>
                <wp:positionH relativeFrom="column">
                  <wp:posOffset>-3673475</wp:posOffset>
                </wp:positionH>
                <wp:positionV relativeFrom="paragraph">
                  <wp:posOffset>449580</wp:posOffset>
                </wp:positionV>
                <wp:extent cx="1371600" cy="9144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D21B79" w14:textId="77777777" w:rsidR="00876CA8" w:rsidRPr="003B3695" w:rsidRDefault="00876CA8" w:rsidP="00B46E79">
                            <w:pPr>
                              <w:jc w:val="center"/>
                              <w:rPr>
                                <w:rFonts w:asciiTheme="majorHAnsi" w:hAnsiTheme="majorHAnsi"/>
                                <w:sz w:val="32"/>
                              </w:rPr>
                            </w:pPr>
                            <w:r w:rsidRPr="003B3695">
                              <w:rPr>
                                <w:rFonts w:asciiTheme="majorHAnsi" w:hAnsiTheme="majorHAnsi"/>
                                <w:sz w:val="32"/>
                              </w:rPr>
                              <w:t>CdP</w:t>
                            </w:r>
                          </w:p>
                          <w:p w14:paraId="5B74AACD"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CoCo</w:t>
                            </w:r>
                            <w:proofErr w:type="spellEnd"/>
                            <w:r w:rsidRPr="003B3695">
                              <w:rPr>
                                <w:rFonts w:asciiTheme="majorHAnsi" w:hAnsiTheme="majorHAnsi"/>
                              </w:rPr>
                              <w:t xml:space="preserve"> de la CdP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margin-left:-289.25pt;margin-top:35.4pt;width:108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" filled="f" stroked="f">
                <v:textbox>
                  <w:txbxContent>
                    <w:p w14:paraId="14D21B79" w14:textId="77777777" w:rsidR="00876CA8" w:rsidRPr="003B3695" w:rsidRDefault="00876CA8" w:rsidP="00B46E79">
                      <w:pPr>
                        <w:jc w:val="center"/>
                        <w:rPr>
                          <w:rFonts w:asciiTheme="majorHAnsi" w:hAnsiTheme="majorHAnsi"/>
                          <w:sz w:val="32"/>
                        </w:rPr>
                      </w:pPr>
                      <w:r w:rsidRPr="003B3695">
                        <w:rPr>
                          <w:rFonts w:asciiTheme="majorHAnsi" w:hAnsiTheme="majorHAnsi"/>
                          <w:sz w:val="32"/>
                        </w:rPr>
                        <w:t>CdP</w:t>
                      </w:r>
                    </w:p>
                    <w:p w14:paraId="5B74AACD"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CoCo</w:t>
                      </w:r>
                      <w:proofErr w:type="spellEnd"/>
                      <w:r w:rsidRPr="003B3695">
                        <w:rPr>
                          <w:rFonts w:asciiTheme="majorHAnsi" w:hAnsiTheme="majorHAnsi"/>
                        </w:rPr>
                        <w:t xml:space="preserve"> de la CdP</w:t>
                      </w:r>
                    </w:p>
                  </w:txbxContent>
                </v:textbox>
                <w10:wrap type="square"/>
              </v:shape>
            </w:pict>
          </mc:Fallback>
        </mc:AlternateContent>
      </w:r>
      <w:r w:rsidRPr="00824E1E">
        <w:rPr>
          <w:noProof/>
          <w:lang w:val="fr-CA" w:eastAsia="fr-CA"/>
        </w:rPr>
        <mc:AlternateContent>
          <mc:Choice Requires="wps">
            <w:drawing>
              <wp:anchor distT="0" distB="0" distL="114300" distR="114300" simplePos="0" relativeHeight="251687936" behindDoc="0" locked="0" layoutInCell="1" allowOverlap="1" wp14:anchorId="35056FD8" wp14:editId="2CA08A2F">
                <wp:simplePos x="0" y="0"/>
                <wp:positionH relativeFrom="column">
                  <wp:posOffset>-3746500</wp:posOffset>
                </wp:positionH>
                <wp:positionV relativeFrom="paragraph">
                  <wp:posOffset>220980</wp:posOffset>
                </wp:positionV>
                <wp:extent cx="1371600" cy="1371600"/>
                <wp:effectExtent l="50800" t="25400" r="76200" b="101600"/>
                <wp:wrapThrough wrapText="bothSides">
                  <wp:wrapPolygon edited="0">
                    <wp:start x="7200" y="-400"/>
                    <wp:lineTo x="-400" y="0"/>
                    <wp:lineTo x="-800" y="16000"/>
                    <wp:lineTo x="2000" y="19200"/>
                    <wp:lineTo x="6400" y="22400"/>
                    <wp:lineTo x="7600" y="22800"/>
                    <wp:lineTo x="14000" y="22800"/>
                    <wp:lineTo x="14400" y="22400"/>
                    <wp:lineTo x="19600" y="19200"/>
                    <wp:lineTo x="22400" y="13200"/>
                    <wp:lineTo x="22400" y="12800"/>
                    <wp:lineTo x="22000" y="6800"/>
                    <wp:lineTo x="22000" y="6000"/>
                    <wp:lineTo x="16400" y="800"/>
                    <wp:lineTo x="14400" y="-400"/>
                    <wp:lineTo x="7200" y="-400"/>
                  </wp:wrapPolygon>
                </wp:wrapThrough>
                <wp:docPr id="30" name="Oval 30"/>
                <wp:cNvGraphicFramePr/>
                <a:graphic xmlns:a="http://schemas.openxmlformats.org/drawingml/2006/main">
                  <a:graphicData uri="http://schemas.microsoft.com/office/word/2010/wordprocessingShape">
                    <wps:wsp>
                      <wps:cNvSpPr/>
                      <wps:spPr>
                        <a:xfrm>
                          <a:off x="0" y="0"/>
                          <a:ext cx="1371600" cy="1371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0" o:spid="_x0000_s1026" style="position:absolute;margin-left:-294.95pt;margin-top:17.4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436C8B64" w14:textId="77777777" w:rsidR="00B46E79" w:rsidRPr="00824E1E" w:rsidRDefault="00B46E79" w:rsidP="00B46E79">
      <w:pPr>
        <w:rPr>
          <w:lang w:val="fr-CA"/>
        </w:rPr>
      </w:pPr>
    </w:p>
    <w:p w14:paraId="362C5DA3" w14:textId="77777777" w:rsidR="00B46E79" w:rsidRPr="00824E1E" w:rsidRDefault="00B46E79" w:rsidP="00B46E79">
      <w:pPr>
        <w:rPr>
          <w:lang w:val="fr-CA"/>
        </w:rPr>
      </w:pPr>
    </w:p>
    <w:p w14:paraId="5F110CAE" w14:textId="77777777" w:rsidR="00B46E79" w:rsidRPr="00824E1E" w:rsidRDefault="00B46E79" w:rsidP="00B46E79">
      <w:pPr>
        <w:rPr>
          <w:lang w:val="fr-CA"/>
        </w:rPr>
      </w:pPr>
    </w:p>
    <w:p w14:paraId="2C206094" w14:textId="219A2C3D" w:rsidR="00B46E79" w:rsidRPr="00824E1E" w:rsidRDefault="00B46E79" w:rsidP="00B46E79">
      <w:pPr>
        <w:rPr>
          <w:lang w:val="fr-CA"/>
        </w:rPr>
      </w:pPr>
      <w:r w:rsidRPr="00824E1E">
        <w:rPr>
          <w:noProof/>
          <w:lang w:val="fr-CA" w:eastAsia="fr-CA"/>
        </w:rPr>
        <mc:AlternateContent>
          <mc:Choice Requires="wps">
            <w:drawing>
              <wp:anchor distT="0" distB="0" distL="114300" distR="114300" simplePos="0" relativeHeight="251692032" behindDoc="0" locked="0" layoutInCell="1" allowOverlap="1" wp14:anchorId="25E20950" wp14:editId="3C5DF9A8">
                <wp:simplePos x="0" y="0"/>
                <wp:positionH relativeFrom="column">
                  <wp:posOffset>-654050</wp:posOffset>
                </wp:positionH>
                <wp:positionV relativeFrom="paragraph">
                  <wp:posOffset>329565</wp:posOffset>
                </wp:positionV>
                <wp:extent cx="2655570" cy="1143000"/>
                <wp:effectExtent l="76200" t="152400" r="62230" b="101600"/>
                <wp:wrapThrough wrapText="bothSides">
                  <wp:wrapPolygon edited="0">
                    <wp:start x="7291" y="24994"/>
                    <wp:lineTo x="21715" y="22501"/>
                    <wp:lineTo x="21517" y="14835"/>
                    <wp:lineTo x="22342" y="14720"/>
                    <wp:lineTo x="22205" y="9450"/>
                    <wp:lineTo x="21925" y="6604"/>
                    <wp:lineTo x="16584" y="136"/>
                    <wp:lineTo x="16377" y="164"/>
                    <wp:lineTo x="11997" y="-1148"/>
                    <wp:lineTo x="11778" y="-1598"/>
                    <wp:lineTo x="7035" y="-937"/>
                    <wp:lineTo x="6841" y="-429"/>
                    <wp:lineTo x="2972" y="2034"/>
                    <wp:lineTo x="2766" y="2063"/>
                    <wp:lineTo x="-348" y="9710"/>
                    <wp:lineTo x="-273" y="12585"/>
                    <wp:lineTo x="1100" y="17683"/>
                    <wp:lineTo x="2206" y="20414"/>
                    <wp:lineTo x="5848" y="25195"/>
                    <wp:lineTo x="7291" y="24994"/>
                  </wp:wrapPolygon>
                </wp:wrapThrough>
                <wp:docPr id="31" name="Oval Callout 31"/>
                <wp:cNvGraphicFramePr/>
                <a:graphic xmlns:a="http://schemas.openxmlformats.org/drawingml/2006/main">
                  <a:graphicData uri="http://schemas.microsoft.com/office/word/2010/wordprocessingShape">
                    <wps:wsp>
                      <wps:cNvSpPr/>
                      <wps:spPr>
                        <a:xfrm rot="11006121">
                          <a:off x="0" y="0"/>
                          <a:ext cx="2655570" cy="1143000"/>
                        </a:xfrm>
                        <a:prstGeom prst="wedgeEllipseCallout">
                          <a:avLst/>
                        </a:prstGeom>
                      </wps:spPr>
                      <wps:style>
                        <a:lnRef idx="1">
                          <a:schemeClr val="accent1"/>
                        </a:lnRef>
                        <a:fillRef idx="3">
                          <a:schemeClr val="accent1"/>
                        </a:fillRef>
                        <a:effectRef idx="2">
                          <a:schemeClr val="accent1"/>
                        </a:effectRef>
                        <a:fontRef idx="minor">
                          <a:schemeClr val="lt1"/>
                        </a:fontRef>
                      </wps:style>
                      <wps:txbx>
                        <w:txbxContent>
                          <w:p w14:paraId="3901C3BC" w14:textId="77777777" w:rsidR="00876CA8" w:rsidRDefault="00876CA8" w:rsidP="00B46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1" o:spid="_x0000_s1031" type="#_x0000_t63" style="position:absolute;margin-left:-51.5pt;margin-top:25.95pt;width:209.1pt;height:90pt;rotation:-11571341fd;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" adj="6300,24300" fillcolor="#4f81bd [3204]" strokecolor="#4579b8 [3044]">
                <v:fill color2="#a7bfde [1620]" rotate="t" angle="180" focus="100%" type="gradient">
                  <o:fill v:ext="view" type="gradientUnscaled"/>
                </v:fill>
                <v:shadow on="t" color="black" opacity="22937f" origin=",.5" offset="0,.63889mm"/>
                <v:textbox>
                  <w:txbxContent>
                    <w:p w14:paraId="3901C3BC" w14:textId="77777777" w:rsidR="00876CA8" w:rsidRDefault="00876CA8" w:rsidP="00B46E79">
                      <w:pPr>
                        <w:jc w:val="center"/>
                      </w:pPr>
                    </w:p>
                  </w:txbxContent>
                </v:textbox>
                <w10:wrap type="through"/>
              </v:shape>
            </w:pict>
          </mc:Fallback>
        </mc:AlternateContent>
      </w:r>
    </w:p>
    <w:p w14:paraId="7125E0C9" w14:textId="4D875107" w:rsidR="00B46E79" w:rsidRPr="00824E1E" w:rsidRDefault="00576CD1" w:rsidP="00B46E79">
      <w:pPr>
        <w:rPr>
          <w:lang w:val="fr-CA"/>
        </w:rPr>
      </w:pPr>
      <w:r w:rsidRPr="00824E1E">
        <w:rPr>
          <w:noProof/>
          <w:lang w:val="fr-CA" w:eastAsia="fr-CA"/>
        </w:rPr>
        <mc:AlternateContent>
          <mc:Choice Requires="wps">
            <w:drawing>
              <wp:anchor distT="0" distB="0" distL="114300" distR="114300" simplePos="0" relativeHeight="251693056" behindDoc="0" locked="0" layoutInCell="1" allowOverlap="1" wp14:anchorId="76C9F919" wp14:editId="344F08AA">
                <wp:simplePos x="0" y="0"/>
                <wp:positionH relativeFrom="column">
                  <wp:posOffset>-2520315</wp:posOffset>
                </wp:positionH>
                <wp:positionV relativeFrom="paragraph">
                  <wp:posOffset>137160</wp:posOffset>
                </wp:positionV>
                <wp:extent cx="2207895"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20789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7EB8B0"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Ouverture</w:t>
                            </w:r>
                            <w:proofErr w:type="spellEnd"/>
                            <w:r w:rsidRPr="003B3695">
                              <w:rPr>
                                <w:rFonts w:asciiTheme="majorHAnsi" w:hAnsiTheme="majorHAnsi"/>
                              </w:rPr>
                              <w:t xml:space="preserve"> à </w:t>
                            </w:r>
                            <w:proofErr w:type="spellStart"/>
                            <w:r w:rsidRPr="003B3695">
                              <w:rPr>
                                <w:rFonts w:asciiTheme="majorHAnsi" w:hAnsiTheme="majorHAnsi"/>
                              </w:rPr>
                              <w:t>d’autres</w:t>
                            </w:r>
                            <w:proofErr w:type="spellEnd"/>
                            <w:r w:rsidRPr="003B3695">
                              <w:rPr>
                                <w:rFonts w:asciiTheme="majorHAnsi" w:hAnsiTheme="majorHAnsi"/>
                              </w:rPr>
                              <w:t xml:space="preserve"> </w:t>
                            </w:r>
                            <w:proofErr w:type="spellStart"/>
                            <w:r w:rsidRPr="003B3695">
                              <w:rPr>
                                <w:rFonts w:asciiTheme="majorHAnsi" w:hAnsiTheme="majorHAnsi"/>
                              </w:rPr>
                              <w:t>membres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198.45pt;margin-top:10.8pt;width:173.8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" filled="f" stroked="f">
                <v:textbox>
                  <w:txbxContent>
                    <w:p w14:paraId="197EB8B0" w14:textId="77777777" w:rsidR="00876CA8" w:rsidRPr="003B3695" w:rsidRDefault="00876CA8" w:rsidP="00B46E79">
                      <w:pPr>
                        <w:jc w:val="center"/>
                        <w:rPr>
                          <w:rFonts w:asciiTheme="majorHAnsi" w:hAnsiTheme="majorHAnsi"/>
                        </w:rPr>
                      </w:pPr>
                      <w:proofErr w:type="spellStart"/>
                      <w:r w:rsidRPr="003B3695">
                        <w:rPr>
                          <w:rFonts w:asciiTheme="majorHAnsi" w:hAnsiTheme="majorHAnsi"/>
                        </w:rPr>
                        <w:t>Ouverture</w:t>
                      </w:r>
                      <w:proofErr w:type="spellEnd"/>
                      <w:r w:rsidRPr="003B3695">
                        <w:rPr>
                          <w:rFonts w:asciiTheme="majorHAnsi" w:hAnsiTheme="majorHAnsi"/>
                        </w:rPr>
                        <w:t xml:space="preserve"> à </w:t>
                      </w:r>
                      <w:proofErr w:type="spellStart"/>
                      <w:r w:rsidRPr="003B3695">
                        <w:rPr>
                          <w:rFonts w:asciiTheme="majorHAnsi" w:hAnsiTheme="majorHAnsi"/>
                        </w:rPr>
                        <w:t>d’autres</w:t>
                      </w:r>
                      <w:proofErr w:type="spellEnd"/>
                      <w:r w:rsidRPr="003B3695">
                        <w:rPr>
                          <w:rFonts w:asciiTheme="majorHAnsi" w:hAnsiTheme="majorHAnsi"/>
                        </w:rPr>
                        <w:t xml:space="preserve"> </w:t>
                      </w:r>
                      <w:proofErr w:type="spellStart"/>
                      <w:r w:rsidRPr="003B3695">
                        <w:rPr>
                          <w:rFonts w:asciiTheme="majorHAnsi" w:hAnsiTheme="majorHAnsi"/>
                        </w:rPr>
                        <w:t>membres</w:t>
                      </w:r>
                      <w:proofErr w:type="spellEnd"/>
                    </w:p>
                  </w:txbxContent>
                </v:textbox>
                <w10:wrap type="square"/>
              </v:shape>
            </w:pict>
          </mc:Fallback>
        </mc:AlternateContent>
      </w:r>
      <w:r w:rsidR="00F92F63" w:rsidRPr="00824E1E">
        <w:rPr>
          <w:noProof/>
          <w:lang w:val="fr-CA" w:eastAsia="fr-CA"/>
        </w:rPr>
        <mc:AlternateContent>
          <mc:Choice Requires="wps">
            <w:drawing>
              <wp:anchor distT="0" distB="0" distL="114300" distR="114300" simplePos="0" relativeHeight="251697152" behindDoc="0" locked="0" layoutInCell="1" allowOverlap="1" wp14:anchorId="2619BA94" wp14:editId="5B3C5328">
                <wp:simplePos x="0" y="0"/>
                <wp:positionH relativeFrom="column">
                  <wp:posOffset>1137285</wp:posOffset>
                </wp:positionH>
                <wp:positionV relativeFrom="paragraph">
                  <wp:posOffset>137160</wp:posOffset>
                </wp:positionV>
                <wp:extent cx="1828800" cy="914400"/>
                <wp:effectExtent l="1397000" t="863600" r="76200" b="76200"/>
                <wp:wrapThrough wrapText="bothSides">
                  <wp:wrapPolygon edited="0">
                    <wp:start x="-16500" y="-20400"/>
                    <wp:lineTo x="-16500" y="-10200"/>
                    <wp:lineTo x="-11100" y="-10200"/>
                    <wp:lineTo x="-11100" y="-600"/>
                    <wp:lineTo x="-4500" y="-600"/>
                    <wp:lineTo x="-4500" y="3000"/>
                    <wp:lineTo x="-900" y="9000"/>
                    <wp:lineTo x="-600" y="22800"/>
                    <wp:lineTo x="22200" y="22800"/>
                    <wp:lineTo x="22200" y="6000"/>
                    <wp:lineTo x="5700" y="-600"/>
                    <wp:lineTo x="-1200" y="-600"/>
                    <wp:lineTo x="-1200" y="-10200"/>
                    <wp:lineTo x="-7800" y="-10200"/>
                    <wp:lineTo x="-7800" y="-19800"/>
                    <wp:lineTo x="-15000" y="-20400"/>
                    <wp:lineTo x="-16500" y="-20400"/>
                  </wp:wrapPolygon>
                </wp:wrapThrough>
                <wp:docPr id="34" name="Line Callout 1 (No Border) 34"/>
                <wp:cNvGraphicFramePr/>
                <a:graphic xmlns:a="http://schemas.openxmlformats.org/drawingml/2006/main">
                  <a:graphicData uri="http://schemas.microsoft.com/office/word/2010/wordprocessingShape">
                    <wps:wsp>
                      <wps:cNvSpPr/>
                      <wps:spPr>
                        <a:xfrm>
                          <a:off x="0" y="0"/>
                          <a:ext cx="1828800" cy="914400"/>
                        </a:xfrm>
                        <a:prstGeom prst="callout1">
                          <a:avLst>
                            <a:gd name="adj1" fmla="val -90972"/>
                            <a:gd name="adj2" fmla="val -74306"/>
                            <a:gd name="adj3" fmla="val 9722"/>
                            <a:gd name="adj4" fmla="val -5000"/>
                          </a:avLst>
                        </a:prstGeom>
                      </wps:spPr>
                      <wps:style>
                        <a:lnRef idx="1">
                          <a:schemeClr val="accent1"/>
                        </a:lnRef>
                        <a:fillRef idx="3">
                          <a:schemeClr val="accent1"/>
                        </a:fillRef>
                        <a:effectRef idx="2">
                          <a:schemeClr val="accent1"/>
                        </a:effectRef>
                        <a:fontRef idx="minor">
                          <a:schemeClr val="lt1"/>
                        </a:fontRef>
                      </wps:style>
                      <wps:txbx>
                        <w:txbxContent>
                          <w:p w14:paraId="579DAA4A" w14:textId="0B254D7C" w:rsidR="00876CA8" w:rsidRDefault="00876CA8" w:rsidP="00F92F63">
                            <w:pPr>
                              <w:jc w:val="center"/>
                            </w:pPr>
                            <w:r>
                              <w:t xml:space="preserve">Cellule </w:t>
                            </w:r>
                            <w:proofErr w:type="spellStart"/>
                            <w:r>
                              <w:t>recherche</w:t>
                            </w:r>
                            <w:proofErr w:type="spellEnd"/>
                          </w:p>
                          <w:p w14:paraId="2FA9E561" w14:textId="334C92F4" w:rsidR="00876CA8" w:rsidRDefault="00876CA8" w:rsidP="00F92F63">
                            <w:pPr>
                              <w:jc w:val="center"/>
                            </w:pPr>
                            <w:proofErr w:type="spellStart"/>
                            <w:r>
                              <w:t>Laboratoire</w:t>
                            </w:r>
                            <w:proofErr w:type="spellEnd"/>
                            <w:r>
                              <w:t xml:space="preserve"> </w:t>
                            </w:r>
                            <w:proofErr w:type="spellStart"/>
                            <w:r>
                              <w:t>d’idées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Line Callout 1 (No Border) 34" o:spid="_x0000_s1033" type="#_x0000_t41" style="position:absolute;margin-left:89.55pt;margin-top:10.8pt;width:2in;height:1in;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" adj="-1080,2100,-16050,-19650" fillcolor="#4f81bd [3204]" strokecolor="#4579b8 [3044]">
                <v:fill color2="#a7bfde [1620]" rotate="t" angle="180" focus="100%" type="gradient">
                  <o:fill v:ext="view" type="gradientUnscaled"/>
                </v:fill>
                <v:shadow on="t" color="black" opacity="22937f" origin=",.5" offset="0,.63889mm"/>
                <v:textbox>
                  <w:txbxContent>
                    <w:p w14:paraId="579DAA4A" w14:textId="0B254D7C" w:rsidR="00876CA8" w:rsidRDefault="00876CA8" w:rsidP="00F92F63">
                      <w:pPr>
                        <w:jc w:val="center"/>
                      </w:pPr>
                      <w:r>
                        <w:t xml:space="preserve">Cellule </w:t>
                      </w:r>
                      <w:proofErr w:type="spellStart"/>
                      <w:r>
                        <w:t>recherche</w:t>
                      </w:r>
                      <w:proofErr w:type="spellEnd"/>
                    </w:p>
                    <w:p w14:paraId="2FA9E561" w14:textId="334C92F4" w:rsidR="00876CA8" w:rsidRDefault="00876CA8" w:rsidP="00F92F63">
                      <w:pPr>
                        <w:jc w:val="center"/>
                      </w:pPr>
                      <w:proofErr w:type="spellStart"/>
                      <w:r>
                        <w:t>Laboratoire</w:t>
                      </w:r>
                      <w:proofErr w:type="spellEnd"/>
                      <w:r>
                        <w:t xml:space="preserve"> </w:t>
                      </w:r>
                      <w:proofErr w:type="spellStart"/>
                      <w:r>
                        <w:t>d’idées</w:t>
                      </w:r>
                      <w:proofErr w:type="spellEnd"/>
                    </w:p>
                  </w:txbxContent>
                </v:textbox>
                <o:callout v:ext="edit" minusx="t" minusy="t"/>
                <w10:wrap type="through"/>
              </v:shape>
            </w:pict>
          </mc:Fallback>
        </mc:AlternateContent>
      </w:r>
    </w:p>
    <w:p w14:paraId="552D62C0" w14:textId="7CF73D8D" w:rsidR="00B46E79" w:rsidRPr="00824E1E" w:rsidRDefault="00B46E79" w:rsidP="00B46E79">
      <w:pPr>
        <w:rPr>
          <w:lang w:val="fr-CA"/>
        </w:rPr>
      </w:pPr>
    </w:p>
    <w:p w14:paraId="49323099" w14:textId="77777777" w:rsidR="00B46E79" w:rsidRPr="00824E1E" w:rsidRDefault="00B46E79" w:rsidP="00B46E79">
      <w:pPr>
        <w:rPr>
          <w:lang w:val="fr-CA"/>
        </w:rPr>
      </w:pPr>
    </w:p>
    <w:p w14:paraId="257F370C" w14:textId="77777777" w:rsidR="00B46E79" w:rsidRPr="00824E1E" w:rsidRDefault="00B46E79" w:rsidP="00B46E79">
      <w:pPr>
        <w:rPr>
          <w:lang w:val="fr-CA"/>
        </w:rPr>
      </w:pPr>
    </w:p>
    <w:p w14:paraId="1C6F9C8E" w14:textId="77777777" w:rsidR="00B46E79" w:rsidRPr="00824E1E" w:rsidRDefault="00B46E79" w:rsidP="00B46E79">
      <w:pPr>
        <w:rPr>
          <w:lang w:val="fr-CA"/>
        </w:rPr>
      </w:pPr>
    </w:p>
    <w:p w14:paraId="457EA89A" w14:textId="77777777" w:rsidR="00B46E79" w:rsidRPr="00824E1E" w:rsidRDefault="00B46E79" w:rsidP="00B46E79">
      <w:pPr>
        <w:rPr>
          <w:lang w:val="fr-CA"/>
        </w:rPr>
      </w:pPr>
    </w:p>
    <w:p w14:paraId="6E44A1E4" w14:textId="77777777" w:rsidR="009273B2" w:rsidRDefault="009273B2">
      <w:pPr>
        <w:rPr>
          <w:rFonts w:asciiTheme="majorHAnsi" w:eastAsiaTheme="majorEastAsia" w:hAnsiTheme="majorHAnsi" w:cstheme="majorBidi"/>
          <w:b/>
          <w:bCs/>
          <w:color w:val="0F243E" w:themeColor="text2" w:themeShade="80"/>
          <w:sz w:val="36"/>
          <w:szCs w:val="26"/>
          <w:lang w:val="fr-CA"/>
        </w:rPr>
      </w:pPr>
      <w:r>
        <w:br w:type="page"/>
      </w:r>
    </w:p>
    <w:p w14:paraId="0649E921" w14:textId="74C96C17" w:rsidR="008E783D" w:rsidRPr="00824E1E" w:rsidRDefault="008E783D" w:rsidP="00876CA8">
      <w:pPr>
        <w:pStyle w:val="Titre2"/>
        <w:rPr>
          <w:color w:val="0F243E" w:themeColor="text2" w:themeShade="80"/>
        </w:rPr>
      </w:pPr>
      <w:bookmarkStart w:id="17" w:name="_Toc420321303"/>
      <w:r w:rsidRPr="00824E1E">
        <w:rPr>
          <w:color w:val="0F243E" w:themeColor="text2" w:themeShade="80"/>
        </w:rPr>
        <w:lastRenderedPageBreak/>
        <w:t xml:space="preserve">Clarifier les identités de la CdP, </w:t>
      </w:r>
      <w:r w:rsidR="002775B7" w:rsidRPr="00824E1E">
        <w:rPr>
          <w:color w:val="0F243E" w:themeColor="text2" w:themeShade="80"/>
        </w:rPr>
        <w:t>du</w:t>
      </w:r>
      <w:r w:rsidRPr="00824E1E">
        <w:rPr>
          <w:color w:val="0F243E" w:themeColor="text2" w:themeShade="80"/>
        </w:rPr>
        <w:t xml:space="preserve"> CQFD et </w:t>
      </w:r>
      <w:r w:rsidR="002775B7" w:rsidRPr="00824E1E">
        <w:rPr>
          <w:color w:val="0F243E" w:themeColor="text2" w:themeShade="80"/>
        </w:rPr>
        <w:t xml:space="preserve">de </w:t>
      </w:r>
      <w:r w:rsidRPr="00824E1E">
        <w:rPr>
          <w:color w:val="0F243E" w:themeColor="text2" w:themeShade="80"/>
        </w:rPr>
        <w:t>l’AQOCI</w:t>
      </w:r>
      <w:bookmarkEnd w:id="17"/>
      <w:r w:rsidRPr="00824E1E">
        <w:rPr>
          <w:color w:val="0F243E" w:themeColor="text2" w:themeShade="80"/>
        </w:rPr>
        <w:t xml:space="preserve"> </w:t>
      </w:r>
    </w:p>
    <w:p w14:paraId="5C81400C" w14:textId="77777777" w:rsidR="008E783D" w:rsidRPr="00824E1E" w:rsidRDefault="008E783D" w:rsidP="004E1350">
      <w:pPr>
        <w:rPr>
          <w:lang w:val="fr-CA"/>
        </w:rPr>
      </w:pPr>
    </w:p>
    <w:p w14:paraId="54F5E36A" w14:textId="77777777" w:rsidR="00D22D7A" w:rsidRPr="00824E1E" w:rsidRDefault="008E783D" w:rsidP="009E0BE0">
      <w:pPr>
        <w:pStyle w:val="Paragraphedeliste"/>
        <w:numPr>
          <w:ilvl w:val="0"/>
          <w:numId w:val="10"/>
        </w:numPr>
        <w:rPr>
          <w:lang w:val="fr-CA"/>
        </w:rPr>
      </w:pPr>
      <w:r w:rsidRPr="00824E1E">
        <w:rPr>
          <w:lang w:val="fr-CA"/>
        </w:rPr>
        <w:t xml:space="preserve">CdP : </w:t>
      </w:r>
    </w:p>
    <w:p w14:paraId="50861BBD" w14:textId="61768A30" w:rsidR="008E783D" w:rsidRPr="00824E1E" w:rsidRDefault="004E1350" w:rsidP="009E0BE0">
      <w:pPr>
        <w:pStyle w:val="Paragraphedeliste"/>
        <w:numPr>
          <w:ilvl w:val="1"/>
          <w:numId w:val="10"/>
        </w:numPr>
        <w:rPr>
          <w:lang w:val="fr-CA"/>
        </w:rPr>
      </w:pPr>
      <w:r w:rsidRPr="00824E1E">
        <w:rPr>
          <w:lang w:val="fr-CA"/>
        </w:rPr>
        <w:t>P</w:t>
      </w:r>
      <w:r w:rsidR="008E783D" w:rsidRPr="00824E1E">
        <w:rPr>
          <w:lang w:val="fr-CA"/>
        </w:rPr>
        <w:t>rojet du CQFD</w:t>
      </w:r>
      <w:r w:rsidR="00D22D7A" w:rsidRPr="00824E1E">
        <w:rPr>
          <w:lang w:val="fr-CA"/>
        </w:rPr>
        <w:t>, qui se veut en quelque sorte une cellule recherche du CQFD et un laboratoire d’idées</w:t>
      </w:r>
    </w:p>
    <w:p w14:paraId="4F9AB65B" w14:textId="77777777" w:rsidR="00905F43" w:rsidRPr="00824E1E" w:rsidRDefault="008E783D" w:rsidP="009E0BE0">
      <w:pPr>
        <w:pStyle w:val="Paragraphedeliste"/>
        <w:numPr>
          <w:ilvl w:val="1"/>
          <w:numId w:val="10"/>
        </w:numPr>
        <w:rPr>
          <w:lang w:val="fr-CA"/>
        </w:rPr>
      </w:pPr>
      <w:r w:rsidRPr="00824E1E">
        <w:rPr>
          <w:lang w:val="fr-CA"/>
        </w:rPr>
        <w:t xml:space="preserve">Question : la CdP fait partie du CQFD – pourquoi y </w:t>
      </w:r>
      <w:proofErr w:type="spellStart"/>
      <w:r w:rsidRPr="00824E1E">
        <w:rPr>
          <w:lang w:val="fr-CA"/>
        </w:rPr>
        <w:t>a-t-il</w:t>
      </w:r>
      <w:proofErr w:type="spellEnd"/>
      <w:r w:rsidRPr="00824E1E">
        <w:rPr>
          <w:lang w:val="fr-CA"/>
        </w:rPr>
        <w:t xml:space="preserve"> un conflit identitaire? </w:t>
      </w:r>
    </w:p>
    <w:p w14:paraId="477A6B27" w14:textId="561FB57F" w:rsidR="009273B2" w:rsidRDefault="009273B2" w:rsidP="009E0BE0">
      <w:pPr>
        <w:pStyle w:val="Paragraphedeliste"/>
        <w:numPr>
          <w:ilvl w:val="2"/>
          <w:numId w:val="10"/>
        </w:numPr>
        <w:rPr>
          <w:lang w:val="fr-CA"/>
        </w:rPr>
      </w:pPr>
      <w:r>
        <w:rPr>
          <w:lang w:val="fr-CA"/>
        </w:rPr>
        <w:t xml:space="preserve">L’identité de la CdP comme projet du CQFD n’a pas toujours été communiqué de façon systématique et claire. </w:t>
      </w:r>
    </w:p>
    <w:p w14:paraId="6024BEA5" w14:textId="77777777" w:rsidR="003061E0" w:rsidRPr="00824E1E" w:rsidRDefault="003061E0" w:rsidP="009E0BE0">
      <w:pPr>
        <w:pStyle w:val="Paragraphedeliste"/>
        <w:numPr>
          <w:ilvl w:val="1"/>
          <w:numId w:val="10"/>
        </w:numPr>
        <w:rPr>
          <w:lang w:val="fr-CA"/>
        </w:rPr>
      </w:pPr>
      <w:r w:rsidRPr="00824E1E">
        <w:rPr>
          <w:lang w:val="fr-CA"/>
        </w:rPr>
        <w:t xml:space="preserve">Suites pour la CdP </w:t>
      </w:r>
    </w:p>
    <w:p w14:paraId="3A6765A6" w14:textId="52E13416" w:rsidR="003061E0" w:rsidRPr="00824E1E" w:rsidRDefault="003061E0" w:rsidP="009E0BE0">
      <w:pPr>
        <w:pStyle w:val="Paragraphedeliste"/>
        <w:numPr>
          <w:ilvl w:val="2"/>
          <w:numId w:val="10"/>
        </w:numPr>
        <w:rPr>
          <w:lang w:val="fr-CA"/>
        </w:rPr>
      </w:pPr>
      <w:r w:rsidRPr="00824E1E">
        <w:rPr>
          <w:lang w:val="fr-CA"/>
        </w:rPr>
        <w:t xml:space="preserve">Le souhait de la maintenir a été exprimé </w:t>
      </w:r>
      <w:r w:rsidR="008204BB" w:rsidRPr="00824E1E">
        <w:rPr>
          <w:lang w:val="fr-CA"/>
        </w:rPr>
        <w:t>à</w:t>
      </w:r>
      <w:r w:rsidRPr="00824E1E">
        <w:rPr>
          <w:lang w:val="fr-CA"/>
        </w:rPr>
        <w:t xml:space="preserve"> la fin de la systématisation, mais les membres CdP ne se sont pas encore </w:t>
      </w:r>
      <w:proofErr w:type="gramStart"/>
      <w:r w:rsidRPr="00824E1E">
        <w:rPr>
          <w:lang w:val="fr-CA"/>
        </w:rPr>
        <w:t>rencontrées</w:t>
      </w:r>
      <w:proofErr w:type="gramEnd"/>
      <w:r w:rsidRPr="00824E1E">
        <w:rPr>
          <w:lang w:val="fr-CA"/>
        </w:rPr>
        <w:t xml:space="preserve"> pour discuter de</w:t>
      </w:r>
      <w:r w:rsidR="008204BB" w:rsidRPr="00824E1E">
        <w:rPr>
          <w:lang w:val="fr-CA"/>
        </w:rPr>
        <w:t xml:space="preserve"> se</w:t>
      </w:r>
      <w:r w:rsidRPr="00824E1E">
        <w:rPr>
          <w:lang w:val="fr-CA"/>
        </w:rPr>
        <w:t>s orientations futures</w:t>
      </w:r>
      <w:r w:rsidR="009273B2">
        <w:rPr>
          <w:lang w:val="fr-CA"/>
        </w:rPr>
        <w:t>, ce qui était aussi l’objectif de cette retraite.</w:t>
      </w:r>
      <w:r w:rsidRPr="00824E1E">
        <w:rPr>
          <w:lang w:val="fr-CA"/>
        </w:rPr>
        <w:t xml:space="preserve"> </w:t>
      </w:r>
    </w:p>
    <w:p w14:paraId="3A004994" w14:textId="2BB37017" w:rsidR="003061E0" w:rsidRPr="00824E1E" w:rsidRDefault="003061E0" w:rsidP="009E0BE0">
      <w:pPr>
        <w:pStyle w:val="Paragraphedeliste"/>
        <w:numPr>
          <w:ilvl w:val="1"/>
          <w:numId w:val="10"/>
        </w:numPr>
        <w:rPr>
          <w:lang w:val="fr-CA"/>
        </w:rPr>
      </w:pPr>
      <w:r w:rsidRPr="00824E1E">
        <w:rPr>
          <w:lang w:val="fr-CA"/>
        </w:rPr>
        <w:t xml:space="preserve">Les cotisations des membres à la CdP se poursuivront-elles? </w:t>
      </w:r>
    </w:p>
    <w:p w14:paraId="381394FF" w14:textId="776F8322" w:rsidR="003061E0" w:rsidRPr="00824E1E" w:rsidRDefault="009273B2" w:rsidP="009E0BE0">
      <w:pPr>
        <w:pStyle w:val="Paragraphedeliste"/>
        <w:numPr>
          <w:ilvl w:val="2"/>
          <w:numId w:val="10"/>
        </w:numPr>
        <w:rPr>
          <w:lang w:val="fr-CA"/>
        </w:rPr>
      </w:pPr>
      <w:r>
        <w:rPr>
          <w:lang w:val="fr-CA"/>
        </w:rPr>
        <w:t>Certaines</w:t>
      </w:r>
      <w:r w:rsidR="003061E0" w:rsidRPr="00824E1E">
        <w:rPr>
          <w:lang w:val="fr-CA"/>
        </w:rPr>
        <w:t xml:space="preserve"> </w:t>
      </w:r>
      <w:proofErr w:type="spellStart"/>
      <w:r w:rsidR="003061E0" w:rsidRPr="00824E1E">
        <w:rPr>
          <w:lang w:val="fr-CA"/>
        </w:rPr>
        <w:t>OCI</w:t>
      </w:r>
      <w:r>
        <w:rPr>
          <w:lang w:val="fr-CA"/>
        </w:rPr>
        <w:t>s</w:t>
      </w:r>
      <w:proofErr w:type="spellEnd"/>
      <w:r w:rsidR="003061E0" w:rsidRPr="00824E1E">
        <w:rPr>
          <w:lang w:val="fr-CA"/>
        </w:rPr>
        <w:t xml:space="preserve"> </w:t>
      </w:r>
      <w:r>
        <w:rPr>
          <w:lang w:val="fr-CA"/>
        </w:rPr>
        <w:t>sont</w:t>
      </w:r>
      <w:r w:rsidR="003061E0" w:rsidRPr="00824E1E">
        <w:rPr>
          <w:lang w:val="fr-CA"/>
        </w:rPr>
        <w:t xml:space="preserve"> prête</w:t>
      </w:r>
      <w:r>
        <w:rPr>
          <w:lang w:val="fr-CA"/>
        </w:rPr>
        <w:t>s</w:t>
      </w:r>
      <w:r w:rsidR="003061E0" w:rsidRPr="00824E1E">
        <w:rPr>
          <w:lang w:val="fr-CA"/>
        </w:rPr>
        <w:t xml:space="preserve"> à aller chercher une nouvelle cotisation</w:t>
      </w:r>
      <w:r>
        <w:rPr>
          <w:lang w:val="fr-CA"/>
        </w:rPr>
        <w:t xml:space="preserve"> </w:t>
      </w:r>
    </w:p>
    <w:p w14:paraId="6247D97F" w14:textId="45F6A61F" w:rsidR="003061E0" w:rsidRPr="00824E1E" w:rsidRDefault="003061E0" w:rsidP="009E0BE0">
      <w:pPr>
        <w:pStyle w:val="Paragraphedeliste"/>
        <w:numPr>
          <w:ilvl w:val="2"/>
          <w:numId w:val="10"/>
        </w:numPr>
        <w:rPr>
          <w:lang w:val="fr-CA"/>
        </w:rPr>
      </w:pPr>
      <w:r w:rsidRPr="00824E1E">
        <w:rPr>
          <w:lang w:val="fr-CA"/>
        </w:rPr>
        <w:t>D’autres ont besoin d’une vision</w:t>
      </w:r>
      <w:r w:rsidR="008204BB" w:rsidRPr="00824E1E">
        <w:rPr>
          <w:lang w:val="fr-CA"/>
        </w:rPr>
        <w:t xml:space="preserve">, </w:t>
      </w:r>
      <w:r w:rsidRPr="00824E1E">
        <w:rPr>
          <w:lang w:val="fr-CA"/>
        </w:rPr>
        <w:t>d’une base plus structurée et d’un projet plus clair pour la CdP</w:t>
      </w:r>
    </w:p>
    <w:p w14:paraId="796FB553" w14:textId="224FD173" w:rsidR="003061E0" w:rsidRPr="00824E1E" w:rsidRDefault="003061E0" w:rsidP="009E0BE0">
      <w:pPr>
        <w:pStyle w:val="Paragraphedeliste"/>
        <w:numPr>
          <w:ilvl w:val="2"/>
          <w:numId w:val="10"/>
        </w:numPr>
        <w:rPr>
          <w:lang w:val="fr-CA"/>
        </w:rPr>
      </w:pPr>
      <w:r w:rsidRPr="00824E1E">
        <w:rPr>
          <w:lang w:val="fr-CA"/>
        </w:rPr>
        <w:t>Remplacer par du financement pour le CQFD (ex.</w:t>
      </w:r>
      <w:r w:rsidR="008204BB" w:rsidRPr="00824E1E">
        <w:rPr>
          <w:lang w:val="fr-CA"/>
        </w:rPr>
        <w:t xml:space="preserve"> </w:t>
      </w:r>
      <w:r w:rsidRPr="00824E1E">
        <w:rPr>
          <w:lang w:val="fr-CA"/>
        </w:rPr>
        <w:t>pour des activités EP?)</w:t>
      </w:r>
    </w:p>
    <w:p w14:paraId="456CC0C9" w14:textId="77777777" w:rsidR="00905F43" w:rsidRPr="00824E1E" w:rsidRDefault="00905F43" w:rsidP="00905F43">
      <w:pPr>
        <w:pStyle w:val="Paragraphedeliste"/>
        <w:ind w:left="1080"/>
        <w:rPr>
          <w:lang w:val="fr-CA"/>
        </w:rPr>
      </w:pPr>
    </w:p>
    <w:p w14:paraId="6727FF7F" w14:textId="0D431115" w:rsidR="008E783D" w:rsidRPr="00824E1E" w:rsidRDefault="008E783D" w:rsidP="009E0BE0">
      <w:pPr>
        <w:pStyle w:val="Paragraphedeliste"/>
        <w:numPr>
          <w:ilvl w:val="0"/>
          <w:numId w:val="10"/>
        </w:numPr>
        <w:rPr>
          <w:lang w:val="fr-CA"/>
        </w:rPr>
      </w:pPr>
      <w:r w:rsidRPr="00824E1E">
        <w:rPr>
          <w:lang w:val="fr-CA"/>
        </w:rPr>
        <w:t xml:space="preserve">Voulons-nous revoir la structure du CQFD? </w:t>
      </w:r>
    </w:p>
    <w:p w14:paraId="04818727" w14:textId="77777777" w:rsidR="008E783D" w:rsidRPr="00824E1E" w:rsidRDefault="008E783D" w:rsidP="009E0BE0">
      <w:pPr>
        <w:pStyle w:val="Paragraphedeliste"/>
        <w:numPr>
          <w:ilvl w:val="1"/>
          <w:numId w:val="10"/>
        </w:numPr>
        <w:rPr>
          <w:lang w:val="fr-CA"/>
        </w:rPr>
      </w:pPr>
      <w:r w:rsidRPr="00824E1E">
        <w:rPr>
          <w:lang w:val="fr-CA"/>
        </w:rPr>
        <w:t xml:space="preserve">Si oui, demander au Coco de faire une proposition. </w:t>
      </w:r>
    </w:p>
    <w:p w14:paraId="74A4BE3D" w14:textId="1C5F8842" w:rsidR="006D4D0E" w:rsidRPr="00824E1E" w:rsidRDefault="008E783D" w:rsidP="009E0BE0">
      <w:pPr>
        <w:pStyle w:val="Paragraphedeliste"/>
        <w:numPr>
          <w:ilvl w:val="1"/>
          <w:numId w:val="10"/>
        </w:numPr>
        <w:rPr>
          <w:lang w:val="fr-CA"/>
        </w:rPr>
      </w:pPr>
      <w:r w:rsidRPr="00824E1E">
        <w:rPr>
          <w:lang w:val="fr-CA"/>
        </w:rPr>
        <w:t xml:space="preserve">On doit se </w:t>
      </w:r>
      <w:r w:rsidR="004E1350" w:rsidRPr="00824E1E">
        <w:rPr>
          <w:lang w:val="fr-CA"/>
        </w:rPr>
        <w:t xml:space="preserve">demander </w:t>
      </w:r>
      <w:r w:rsidRPr="00824E1E">
        <w:rPr>
          <w:lang w:val="fr-CA"/>
        </w:rPr>
        <w:t xml:space="preserve">où on veut aller et quelles structures répondraient à ces besoins  </w:t>
      </w:r>
    </w:p>
    <w:p w14:paraId="5A3785F2" w14:textId="77777777" w:rsidR="000E7AE2" w:rsidRPr="00824E1E" w:rsidRDefault="006D4D0E" w:rsidP="009E0BE0">
      <w:pPr>
        <w:pStyle w:val="Paragraphedeliste"/>
        <w:numPr>
          <w:ilvl w:val="1"/>
          <w:numId w:val="10"/>
        </w:numPr>
        <w:rPr>
          <w:lang w:val="fr-CA"/>
        </w:rPr>
      </w:pPr>
      <w:r w:rsidRPr="00824E1E">
        <w:rPr>
          <w:lang w:val="fr-CA"/>
        </w:rPr>
        <w:t xml:space="preserve">Quelques questions ont été soulevées qui sauront alimenter les discussions du </w:t>
      </w:r>
      <w:proofErr w:type="spellStart"/>
      <w:r w:rsidRPr="00824E1E">
        <w:rPr>
          <w:lang w:val="fr-CA"/>
        </w:rPr>
        <w:t>CoCo</w:t>
      </w:r>
      <w:proofErr w:type="spellEnd"/>
      <w:r w:rsidRPr="00824E1E">
        <w:rPr>
          <w:lang w:val="fr-CA"/>
        </w:rPr>
        <w:t xml:space="preserve"> en vue de l’AG de juin prochain. </w:t>
      </w:r>
    </w:p>
    <w:p w14:paraId="146BEDCB" w14:textId="5A03ABA0" w:rsidR="006D4D0E" w:rsidRPr="00824E1E" w:rsidRDefault="006D4D0E" w:rsidP="004E1350">
      <w:pPr>
        <w:pStyle w:val="Paragraphedeliste"/>
        <w:rPr>
          <w:lang w:val="fr-CA"/>
        </w:rPr>
      </w:pPr>
    </w:p>
    <w:p w14:paraId="661A51B4" w14:textId="0D57D119" w:rsidR="00BB74CC" w:rsidRPr="00824E1E" w:rsidRDefault="00BB74CC" w:rsidP="009E0BE0">
      <w:pPr>
        <w:pStyle w:val="Paragraphedeliste"/>
        <w:numPr>
          <w:ilvl w:val="0"/>
          <w:numId w:val="10"/>
        </w:numPr>
        <w:rPr>
          <w:lang w:val="fr-CA"/>
        </w:rPr>
      </w:pPr>
      <w:r w:rsidRPr="00824E1E">
        <w:rPr>
          <w:lang w:val="fr-CA"/>
        </w:rPr>
        <w:t xml:space="preserve">Sous-comités : on </w:t>
      </w:r>
      <w:r w:rsidR="006D4D0E" w:rsidRPr="00824E1E">
        <w:rPr>
          <w:lang w:val="fr-CA"/>
        </w:rPr>
        <w:t xml:space="preserve">constate que les </w:t>
      </w:r>
      <w:r w:rsidR="006D4D0E" w:rsidRPr="00824E1E">
        <w:rPr>
          <w:b/>
          <w:lang w:val="fr-CA"/>
        </w:rPr>
        <w:t>activités</w:t>
      </w:r>
      <w:r w:rsidR="006D4D0E" w:rsidRPr="00824E1E">
        <w:rPr>
          <w:lang w:val="fr-CA"/>
        </w:rPr>
        <w:t xml:space="preserve"> du CQFD se regroupent en </w:t>
      </w:r>
      <w:r w:rsidR="009273B2">
        <w:rPr>
          <w:lang w:val="fr-CA"/>
        </w:rPr>
        <w:t>deux</w:t>
      </w:r>
      <w:r w:rsidR="009273B2">
        <w:rPr>
          <w:b/>
          <w:lang w:val="fr-CA"/>
        </w:rPr>
        <w:t xml:space="preserve"> </w:t>
      </w:r>
      <w:r w:rsidR="006D4D0E" w:rsidRPr="00824E1E">
        <w:rPr>
          <w:b/>
          <w:lang w:val="fr-CA"/>
        </w:rPr>
        <w:t xml:space="preserve">champs principaux: </w:t>
      </w:r>
      <w:r w:rsidR="006D4D0E" w:rsidRPr="00824E1E">
        <w:rPr>
          <w:lang w:val="fr-CA"/>
        </w:rPr>
        <w:t>r</w:t>
      </w:r>
      <w:r w:rsidR="009273B2">
        <w:rPr>
          <w:lang w:val="fr-CA"/>
        </w:rPr>
        <w:t>éseautage et e</w:t>
      </w:r>
      <w:r w:rsidR="006D4D0E" w:rsidRPr="00824E1E">
        <w:rPr>
          <w:lang w:val="fr-CA"/>
        </w:rPr>
        <w:t xml:space="preserve">ngagement du public. </w:t>
      </w:r>
    </w:p>
    <w:p w14:paraId="1347DD11" w14:textId="266CD672" w:rsidR="005B5C71" w:rsidRPr="00824E1E" w:rsidRDefault="005B5C71" w:rsidP="009E0BE0">
      <w:pPr>
        <w:pStyle w:val="Paragraphedeliste"/>
        <w:numPr>
          <w:ilvl w:val="1"/>
          <w:numId w:val="10"/>
        </w:numPr>
        <w:rPr>
          <w:lang w:val="fr-CA"/>
        </w:rPr>
      </w:pPr>
      <w:r w:rsidRPr="00824E1E">
        <w:rPr>
          <w:lang w:val="fr-CA"/>
        </w:rPr>
        <w:t xml:space="preserve">Question : Pour l’engagement du public, au lieu des sous-comités </w:t>
      </w:r>
      <w:r w:rsidRPr="00824E1E">
        <w:rPr>
          <w:i/>
          <w:lang w:val="fr-CA"/>
        </w:rPr>
        <w:t>ad hoc</w:t>
      </w:r>
      <w:r w:rsidRPr="00824E1E">
        <w:rPr>
          <w:lang w:val="fr-CA"/>
        </w:rPr>
        <w:t xml:space="preserve"> habituels  (8 mars, JQSI, </w:t>
      </w:r>
      <w:proofErr w:type="spellStart"/>
      <w:r w:rsidRPr="00824E1E">
        <w:rPr>
          <w:lang w:val="fr-CA"/>
        </w:rPr>
        <w:t>etc</w:t>
      </w:r>
      <w:proofErr w:type="spellEnd"/>
      <w:r w:rsidRPr="00824E1E">
        <w:rPr>
          <w:lang w:val="fr-CA"/>
        </w:rPr>
        <w:t xml:space="preserve">) devrait-on faire un sous-comité permanent action, </w:t>
      </w:r>
      <w:r w:rsidR="00055457" w:rsidRPr="00824E1E">
        <w:rPr>
          <w:lang w:val="fr-CA"/>
        </w:rPr>
        <w:t xml:space="preserve">qui s’ajouterait à un éventuel </w:t>
      </w:r>
      <w:r w:rsidRPr="00824E1E">
        <w:rPr>
          <w:lang w:val="fr-CA"/>
        </w:rPr>
        <w:t xml:space="preserve">sous-comité rayonnement </w:t>
      </w:r>
      <w:r w:rsidR="00C937E1" w:rsidRPr="00824E1E">
        <w:rPr>
          <w:lang w:val="fr-CA"/>
        </w:rPr>
        <w:t xml:space="preserve">(OIF, réseautage) </w:t>
      </w:r>
      <w:r w:rsidRPr="00824E1E">
        <w:rPr>
          <w:lang w:val="fr-CA"/>
        </w:rPr>
        <w:t xml:space="preserve">et </w:t>
      </w:r>
      <w:r w:rsidR="00055457" w:rsidRPr="00824E1E">
        <w:rPr>
          <w:lang w:val="fr-CA"/>
        </w:rPr>
        <w:t xml:space="preserve">à </w:t>
      </w:r>
      <w:r w:rsidRPr="00824E1E">
        <w:rPr>
          <w:lang w:val="fr-CA"/>
        </w:rPr>
        <w:t>un autre consacré au financement?</w:t>
      </w:r>
    </w:p>
    <w:p w14:paraId="66859AAE" w14:textId="68F01DC7" w:rsidR="00C06393" w:rsidRPr="00824E1E" w:rsidRDefault="009273B2" w:rsidP="009E0BE0">
      <w:pPr>
        <w:pStyle w:val="Paragraphedeliste"/>
        <w:numPr>
          <w:ilvl w:val="1"/>
          <w:numId w:val="10"/>
        </w:numPr>
        <w:rPr>
          <w:lang w:val="fr-CA"/>
        </w:rPr>
      </w:pPr>
      <w:r>
        <w:rPr>
          <w:lang w:val="fr-CA"/>
        </w:rPr>
        <w:t>En</w:t>
      </w:r>
      <w:r w:rsidR="00BB74CC" w:rsidRPr="00824E1E">
        <w:rPr>
          <w:lang w:val="fr-CA"/>
        </w:rPr>
        <w:t xml:space="preserve"> engagement du public, </w:t>
      </w:r>
      <w:r w:rsidR="005B5C71" w:rsidRPr="00824E1E">
        <w:rPr>
          <w:lang w:val="fr-CA"/>
        </w:rPr>
        <w:t>l</w:t>
      </w:r>
      <w:r w:rsidR="006D4D0E" w:rsidRPr="00824E1E">
        <w:rPr>
          <w:lang w:val="fr-CA"/>
        </w:rPr>
        <w:t>es sous-comités sont organisés de manière ponctuelle</w:t>
      </w:r>
      <w:r w:rsidR="001D1852" w:rsidRPr="00824E1E">
        <w:rPr>
          <w:lang w:val="fr-CA"/>
        </w:rPr>
        <w:t xml:space="preserve"> (JQSI, 8 mars)</w:t>
      </w:r>
      <w:r w:rsidR="006D4D0E" w:rsidRPr="00824E1E">
        <w:rPr>
          <w:lang w:val="fr-CA"/>
        </w:rPr>
        <w:t>, en fonction des disponibilités des membres (organisationnelles et individuelles) et de l’agenda des OCI, qui, selon les événements, années, thématiques ou visites des partenaires du Sud, concordent ou non avec l’organ</w:t>
      </w:r>
      <w:r w:rsidR="00BB74CC" w:rsidRPr="00824E1E">
        <w:rPr>
          <w:lang w:val="fr-CA"/>
        </w:rPr>
        <w:t>isation d’activités conjointes.</w:t>
      </w:r>
      <w:r w:rsidR="00C06393" w:rsidRPr="00824E1E">
        <w:rPr>
          <w:lang w:val="fr-CA"/>
        </w:rPr>
        <w:t xml:space="preserve"> </w:t>
      </w:r>
      <w:r w:rsidR="005B5C71" w:rsidRPr="00824E1E">
        <w:rPr>
          <w:lang w:val="fr-CA"/>
        </w:rPr>
        <w:t>Le renouvellement de ces sous-comités est un mécanisme souple qui permet l’ouverture régulière d’opportunités d’implication</w:t>
      </w:r>
      <w:r w:rsidR="00055457" w:rsidRPr="00824E1E">
        <w:rPr>
          <w:lang w:val="fr-CA"/>
        </w:rPr>
        <w:t>, particulièrement</w:t>
      </w:r>
      <w:r w:rsidR="005B5C71" w:rsidRPr="00824E1E">
        <w:rPr>
          <w:lang w:val="fr-CA"/>
        </w:rPr>
        <w:t xml:space="preserve"> pour les </w:t>
      </w:r>
      <w:r w:rsidR="00055457" w:rsidRPr="00824E1E">
        <w:rPr>
          <w:lang w:val="fr-CA"/>
        </w:rPr>
        <w:t xml:space="preserve">nouvelles </w:t>
      </w:r>
      <w:r w:rsidR="005B5C71" w:rsidRPr="00824E1E">
        <w:rPr>
          <w:lang w:val="fr-CA"/>
        </w:rPr>
        <w:t xml:space="preserve">membres, individuelles ou provenant des OCI. </w:t>
      </w:r>
      <w:r w:rsidR="0003361A" w:rsidRPr="00824E1E">
        <w:rPr>
          <w:lang w:val="fr-CA"/>
        </w:rPr>
        <w:t xml:space="preserve">Il contribue à la poursuite d’un CQFD inclusif. </w:t>
      </w:r>
    </w:p>
    <w:p w14:paraId="038CB08D" w14:textId="77777777" w:rsidR="006D4D0E" w:rsidRPr="00824E1E" w:rsidRDefault="006D4D0E" w:rsidP="006D4D0E">
      <w:pPr>
        <w:pStyle w:val="Paragraphedeliste"/>
        <w:ind w:left="360"/>
        <w:rPr>
          <w:lang w:val="fr-CA"/>
        </w:rPr>
      </w:pPr>
    </w:p>
    <w:p w14:paraId="7B537FBD" w14:textId="7A350F2B" w:rsidR="001D1852" w:rsidRPr="00824E1E" w:rsidRDefault="0003361A" w:rsidP="009E0BE0">
      <w:pPr>
        <w:pStyle w:val="Paragraphedeliste"/>
        <w:numPr>
          <w:ilvl w:val="0"/>
          <w:numId w:val="10"/>
        </w:numPr>
        <w:rPr>
          <w:lang w:val="fr-CA"/>
        </w:rPr>
      </w:pPr>
      <w:r w:rsidRPr="00824E1E">
        <w:rPr>
          <w:b/>
          <w:lang w:val="fr-CA"/>
        </w:rPr>
        <w:t>C</w:t>
      </w:r>
      <w:r w:rsidR="006D4D0E" w:rsidRPr="00824E1E">
        <w:rPr>
          <w:b/>
          <w:lang w:val="fr-CA"/>
        </w:rPr>
        <w:t>omités de coordination</w:t>
      </w:r>
      <w:r w:rsidRPr="00824E1E">
        <w:rPr>
          <w:lang w:val="fr-CA"/>
        </w:rPr>
        <w:t xml:space="preserve"> : deux </w:t>
      </w:r>
      <w:proofErr w:type="spellStart"/>
      <w:r w:rsidRPr="00824E1E">
        <w:rPr>
          <w:lang w:val="fr-CA"/>
        </w:rPr>
        <w:t>CoCo</w:t>
      </w:r>
      <w:proofErr w:type="spellEnd"/>
      <w:r w:rsidRPr="00824E1E">
        <w:rPr>
          <w:lang w:val="fr-CA"/>
        </w:rPr>
        <w:t xml:space="preserve"> </w:t>
      </w:r>
      <w:r w:rsidR="006D4D0E" w:rsidRPr="00824E1E">
        <w:rPr>
          <w:lang w:val="fr-CA"/>
        </w:rPr>
        <w:t xml:space="preserve">cohabitent </w:t>
      </w:r>
      <w:r w:rsidR="001D1852" w:rsidRPr="00824E1E">
        <w:rPr>
          <w:lang w:val="fr-CA"/>
        </w:rPr>
        <w:t>au CQFD</w:t>
      </w:r>
      <w:r w:rsidRPr="00824E1E">
        <w:rPr>
          <w:lang w:val="fr-CA"/>
        </w:rPr>
        <w:t> </w:t>
      </w:r>
      <w:r w:rsidR="001D1852" w:rsidRPr="00824E1E">
        <w:rPr>
          <w:lang w:val="fr-CA"/>
        </w:rPr>
        <w:t>(</w:t>
      </w:r>
      <w:proofErr w:type="spellStart"/>
      <w:r w:rsidR="001D1852" w:rsidRPr="00824E1E">
        <w:rPr>
          <w:lang w:val="fr-CA"/>
        </w:rPr>
        <w:t>CoCo</w:t>
      </w:r>
      <w:proofErr w:type="spellEnd"/>
      <w:r w:rsidR="001D1852" w:rsidRPr="00824E1E">
        <w:rPr>
          <w:lang w:val="fr-CA"/>
        </w:rPr>
        <w:t xml:space="preserve"> de la </w:t>
      </w:r>
      <w:r w:rsidR="006D4D0E" w:rsidRPr="00824E1E">
        <w:rPr>
          <w:lang w:val="fr-CA"/>
        </w:rPr>
        <w:t xml:space="preserve">CQFD et </w:t>
      </w:r>
      <w:r w:rsidR="001D1852" w:rsidRPr="00824E1E">
        <w:rPr>
          <w:lang w:val="fr-CA"/>
        </w:rPr>
        <w:t xml:space="preserve">Coco de la </w:t>
      </w:r>
      <w:r w:rsidR="006D4D0E" w:rsidRPr="00824E1E">
        <w:rPr>
          <w:lang w:val="fr-CA"/>
        </w:rPr>
        <w:t>CdP</w:t>
      </w:r>
      <w:r w:rsidR="001D1852" w:rsidRPr="00824E1E">
        <w:rPr>
          <w:lang w:val="fr-CA"/>
        </w:rPr>
        <w:t>)</w:t>
      </w:r>
      <w:r w:rsidR="006D4D0E" w:rsidRPr="00824E1E">
        <w:rPr>
          <w:lang w:val="fr-CA"/>
        </w:rPr>
        <w:t xml:space="preserve">. </w:t>
      </w:r>
      <w:r w:rsidR="009273B2">
        <w:rPr>
          <w:lang w:val="fr-CA"/>
        </w:rPr>
        <w:t xml:space="preserve">Il est nécessaire de les fusionner. </w:t>
      </w:r>
      <w:r w:rsidR="006D4D0E" w:rsidRPr="00824E1E">
        <w:rPr>
          <w:lang w:val="fr-CA"/>
        </w:rPr>
        <w:t xml:space="preserve"> </w:t>
      </w:r>
    </w:p>
    <w:p w14:paraId="629A2398" w14:textId="3FF7433A" w:rsidR="001D1852" w:rsidRPr="00824E1E" w:rsidRDefault="001D1852" w:rsidP="009E0BE0">
      <w:pPr>
        <w:pStyle w:val="Paragraphedeliste"/>
        <w:numPr>
          <w:ilvl w:val="1"/>
          <w:numId w:val="10"/>
        </w:numPr>
        <w:rPr>
          <w:lang w:val="fr-CA"/>
        </w:rPr>
      </w:pPr>
      <w:r w:rsidRPr="00824E1E">
        <w:rPr>
          <w:lang w:val="fr-CA"/>
        </w:rPr>
        <w:lastRenderedPageBreak/>
        <w:t>Avantages possibles : Maintenir un p</w:t>
      </w:r>
      <w:r w:rsidR="006D4D0E" w:rsidRPr="00824E1E">
        <w:rPr>
          <w:lang w:val="fr-CA"/>
        </w:rPr>
        <w:t xml:space="preserve">oint de vue global sur les activités du Comité, intégrer plus adéquatement le travail de la CdP </w:t>
      </w:r>
      <w:r w:rsidR="006379E1" w:rsidRPr="00824E1E">
        <w:rPr>
          <w:lang w:val="fr-CA"/>
        </w:rPr>
        <w:t xml:space="preserve">aux </w:t>
      </w:r>
      <w:r w:rsidR="006D4D0E" w:rsidRPr="00824E1E">
        <w:rPr>
          <w:lang w:val="fr-CA"/>
        </w:rPr>
        <w:t>priorités du Comité</w:t>
      </w:r>
      <w:r w:rsidR="006379E1" w:rsidRPr="00824E1E">
        <w:rPr>
          <w:lang w:val="fr-CA"/>
        </w:rPr>
        <w:t>,</w:t>
      </w:r>
      <w:r w:rsidR="006D4D0E" w:rsidRPr="00824E1E">
        <w:rPr>
          <w:lang w:val="fr-CA"/>
        </w:rPr>
        <w:t xml:space="preserve"> dégager du temps à la coordonnatrice</w:t>
      </w:r>
    </w:p>
    <w:p w14:paraId="68F50BB1" w14:textId="77777777" w:rsidR="00BF0D73" w:rsidRPr="00824E1E" w:rsidRDefault="00BF0D73" w:rsidP="00BF0D73">
      <w:pPr>
        <w:pStyle w:val="Paragraphedeliste"/>
        <w:ind w:left="360"/>
        <w:rPr>
          <w:lang w:val="fr-CA"/>
        </w:rPr>
      </w:pPr>
    </w:p>
    <w:p w14:paraId="6EFBF504" w14:textId="5312BBE7" w:rsidR="00E87AA6" w:rsidRPr="009273B2" w:rsidRDefault="00E87AA6" w:rsidP="009273B2">
      <w:pPr>
        <w:rPr>
          <w:b/>
        </w:rPr>
      </w:pPr>
      <w:r w:rsidRPr="009273B2">
        <w:rPr>
          <w:b/>
        </w:rPr>
        <w:t>Les membres en région</w:t>
      </w:r>
    </w:p>
    <w:p w14:paraId="31845758" w14:textId="77777777" w:rsidR="00E87AA6" w:rsidRPr="00824E1E" w:rsidRDefault="00E87AA6" w:rsidP="00E87AA6">
      <w:pPr>
        <w:pStyle w:val="Paragraphedeliste"/>
        <w:tabs>
          <w:tab w:val="left" w:pos="9923"/>
        </w:tabs>
        <w:ind w:left="360"/>
        <w:rPr>
          <w:szCs w:val="22"/>
          <w:lang w:val="fr-CA"/>
        </w:rPr>
      </w:pPr>
    </w:p>
    <w:p w14:paraId="522291EF" w14:textId="7993002A" w:rsidR="00BF0D73" w:rsidRPr="00824E1E" w:rsidRDefault="005452E9" w:rsidP="009E0BE0">
      <w:pPr>
        <w:pStyle w:val="Paragraphedeliste"/>
        <w:numPr>
          <w:ilvl w:val="0"/>
          <w:numId w:val="10"/>
        </w:numPr>
        <w:tabs>
          <w:tab w:val="left" w:pos="9923"/>
        </w:tabs>
        <w:rPr>
          <w:szCs w:val="22"/>
          <w:lang w:val="fr-CA"/>
        </w:rPr>
      </w:pPr>
      <w:r w:rsidRPr="00824E1E">
        <w:rPr>
          <w:szCs w:val="22"/>
          <w:lang w:val="fr-CA"/>
        </w:rPr>
        <w:t xml:space="preserve">Il a été proposé suite au Forum ouvert d’étendre </w:t>
      </w:r>
      <w:r w:rsidR="005063CE" w:rsidRPr="00824E1E">
        <w:rPr>
          <w:szCs w:val="22"/>
          <w:lang w:val="fr-CA"/>
        </w:rPr>
        <w:t>les consultations</w:t>
      </w:r>
      <w:r w:rsidRPr="00824E1E">
        <w:rPr>
          <w:szCs w:val="22"/>
          <w:lang w:val="fr-CA"/>
        </w:rPr>
        <w:t xml:space="preserve"> à nos membres en région</w:t>
      </w:r>
      <w:r w:rsidR="005063CE" w:rsidRPr="00824E1E">
        <w:rPr>
          <w:szCs w:val="22"/>
          <w:lang w:val="fr-CA"/>
        </w:rPr>
        <w:t xml:space="preserve">. L’idée d’un sondage quant aux besoins des membres est ressortie </w:t>
      </w:r>
      <w:r w:rsidR="00F56E2A" w:rsidRPr="00824E1E">
        <w:rPr>
          <w:szCs w:val="22"/>
          <w:lang w:val="fr-CA"/>
        </w:rPr>
        <w:t>de</w:t>
      </w:r>
      <w:r w:rsidR="005063CE" w:rsidRPr="00824E1E">
        <w:rPr>
          <w:szCs w:val="22"/>
          <w:lang w:val="fr-CA"/>
        </w:rPr>
        <w:t xml:space="preserve"> la présente retraite – il pourrait incorporer cette suggestion</w:t>
      </w:r>
      <w:r w:rsidR="00F56E2A" w:rsidRPr="00824E1E">
        <w:rPr>
          <w:szCs w:val="22"/>
          <w:lang w:val="fr-CA"/>
        </w:rPr>
        <w:t>.</w:t>
      </w:r>
    </w:p>
    <w:p w14:paraId="69978553" w14:textId="29269C84" w:rsidR="00E87AA6" w:rsidRPr="00824E1E" w:rsidRDefault="00E87AA6" w:rsidP="00876CA8">
      <w:pPr>
        <w:pStyle w:val="Titre1"/>
      </w:pPr>
      <w:bookmarkStart w:id="18" w:name="_Toc420321304"/>
      <w:r w:rsidRPr="00824E1E">
        <w:t>Ressource</w:t>
      </w:r>
      <w:r w:rsidR="0053126C" w:rsidRPr="00824E1E">
        <w:t>s</w:t>
      </w:r>
      <w:r w:rsidRPr="00824E1E">
        <w:t xml:space="preserve"> </w:t>
      </w:r>
      <w:r w:rsidR="00E75229">
        <w:t>Financières</w:t>
      </w:r>
      <w:bookmarkEnd w:id="18"/>
    </w:p>
    <w:p w14:paraId="04A9839D" w14:textId="6BFB52E9" w:rsidR="00C937E1" w:rsidRPr="009E0BE0" w:rsidRDefault="00C937E1" w:rsidP="009E0BE0">
      <w:pPr>
        <w:pStyle w:val="Paragraphedeliste"/>
        <w:numPr>
          <w:ilvl w:val="0"/>
          <w:numId w:val="22"/>
        </w:numPr>
        <w:ind w:left="360"/>
        <w:rPr>
          <w:lang w:val="fr-CA"/>
        </w:rPr>
      </w:pPr>
      <w:r w:rsidRPr="009E0BE0">
        <w:rPr>
          <w:lang w:val="fr-CA"/>
        </w:rPr>
        <w:t xml:space="preserve">On constate que la présence de ressources humaines au CQFD permet de réaliser </w:t>
      </w:r>
      <w:r w:rsidR="00843D28" w:rsidRPr="009E0BE0">
        <w:rPr>
          <w:lang w:val="fr-CA"/>
        </w:rPr>
        <w:t xml:space="preserve">de nombreuses activités. </w:t>
      </w:r>
      <w:r w:rsidRPr="009E0BE0">
        <w:rPr>
          <w:lang w:val="fr-CA"/>
        </w:rPr>
        <w:t xml:space="preserve">Cependant, </w:t>
      </w:r>
      <w:r w:rsidR="009273B2" w:rsidRPr="009E0BE0">
        <w:rPr>
          <w:lang w:val="fr-CA"/>
        </w:rPr>
        <w:t>il y a aussi le risque de</w:t>
      </w:r>
      <w:r w:rsidRPr="009E0BE0">
        <w:rPr>
          <w:lang w:val="fr-CA"/>
        </w:rPr>
        <w:t xml:space="preserve"> désengagement chez les membres</w:t>
      </w:r>
      <w:r w:rsidR="00843D28" w:rsidRPr="009E0BE0">
        <w:rPr>
          <w:lang w:val="fr-CA"/>
        </w:rPr>
        <w:t xml:space="preserve">. </w:t>
      </w:r>
    </w:p>
    <w:p w14:paraId="06BA0489" w14:textId="77777777" w:rsidR="00843D28" w:rsidRPr="00824E1E" w:rsidRDefault="00843D28" w:rsidP="009E0BE0">
      <w:pPr>
        <w:pStyle w:val="Paragraphedeliste"/>
        <w:ind w:left="-1080"/>
        <w:rPr>
          <w:lang w:val="fr-CA"/>
        </w:rPr>
      </w:pPr>
    </w:p>
    <w:p w14:paraId="66207875" w14:textId="526E9A20" w:rsidR="00843D28" w:rsidRPr="009E0BE0" w:rsidRDefault="00843D28" w:rsidP="009E0BE0">
      <w:pPr>
        <w:pStyle w:val="Paragraphedeliste"/>
        <w:numPr>
          <w:ilvl w:val="0"/>
          <w:numId w:val="22"/>
        </w:numPr>
        <w:ind w:left="360"/>
        <w:rPr>
          <w:lang w:val="fr-CA"/>
        </w:rPr>
      </w:pPr>
      <w:r w:rsidRPr="009E0BE0">
        <w:rPr>
          <w:lang w:val="fr-CA"/>
        </w:rPr>
        <w:t xml:space="preserve">Le MAECD finance actuellement la coordonnatrice à raison de </w:t>
      </w:r>
      <w:r w:rsidR="009273B2" w:rsidRPr="009E0BE0">
        <w:rPr>
          <w:lang w:val="fr-CA"/>
        </w:rPr>
        <w:t>2.5</w:t>
      </w:r>
      <w:r w:rsidRPr="009E0BE0">
        <w:rPr>
          <w:lang w:val="fr-CA"/>
        </w:rPr>
        <w:t xml:space="preserve"> jours/semaine</w:t>
      </w:r>
      <w:r w:rsidR="009273B2" w:rsidRPr="009E0BE0">
        <w:rPr>
          <w:lang w:val="fr-CA"/>
        </w:rPr>
        <w:t xml:space="preserve">, une </w:t>
      </w:r>
      <w:proofErr w:type="spellStart"/>
      <w:proofErr w:type="gramStart"/>
      <w:r w:rsidR="009273B2" w:rsidRPr="009E0BE0">
        <w:rPr>
          <w:lang w:val="fr-CA"/>
        </w:rPr>
        <w:t>demi journée</w:t>
      </w:r>
      <w:proofErr w:type="spellEnd"/>
      <w:proofErr w:type="gramEnd"/>
      <w:r w:rsidR="009273B2" w:rsidRPr="009E0BE0">
        <w:rPr>
          <w:lang w:val="fr-CA"/>
        </w:rPr>
        <w:t xml:space="preserve"> est financé par les fonds de l’AQOCI</w:t>
      </w:r>
      <w:r w:rsidRPr="009E0BE0">
        <w:rPr>
          <w:lang w:val="fr-CA"/>
        </w:rPr>
        <w:t>.</w:t>
      </w:r>
      <w:r w:rsidR="00F62876" w:rsidRPr="009E0BE0">
        <w:rPr>
          <w:lang w:val="fr-CA"/>
        </w:rPr>
        <w:t xml:space="preserve"> D’autres pistes semblent s’ouvrir en lien avec la Francophonie. </w:t>
      </w:r>
    </w:p>
    <w:p w14:paraId="70A94F33" w14:textId="77777777" w:rsidR="00843D28" w:rsidRPr="00824E1E" w:rsidRDefault="00843D28" w:rsidP="009E0BE0">
      <w:pPr>
        <w:pStyle w:val="Paragraphedeliste"/>
        <w:ind w:left="-1080"/>
        <w:rPr>
          <w:lang w:val="fr-CA"/>
        </w:rPr>
      </w:pPr>
    </w:p>
    <w:p w14:paraId="0A8666CB" w14:textId="77777777" w:rsidR="00C937E1" w:rsidRPr="009E0BE0" w:rsidRDefault="0093126B" w:rsidP="009E0BE0">
      <w:pPr>
        <w:pStyle w:val="Paragraphedeliste"/>
        <w:numPr>
          <w:ilvl w:val="0"/>
          <w:numId w:val="22"/>
        </w:numPr>
        <w:ind w:left="360"/>
        <w:rPr>
          <w:lang w:val="fr-CA"/>
        </w:rPr>
      </w:pPr>
      <w:r w:rsidRPr="009E0BE0">
        <w:rPr>
          <w:lang w:val="fr-CA"/>
        </w:rPr>
        <w:t xml:space="preserve">MRIF : </w:t>
      </w:r>
    </w:p>
    <w:p w14:paraId="797DDABC" w14:textId="3F6CD210" w:rsidR="00C937E1" w:rsidRPr="009E0BE0" w:rsidRDefault="00C937E1" w:rsidP="009E0BE0">
      <w:pPr>
        <w:pStyle w:val="Paragraphedeliste"/>
        <w:numPr>
          <w:ilvl w:val="0"/>
          <w:numId w:val="22"/>
        </w:numPr>
        <w:rPr>
          <w:lang w:val="fr-CA"/>
        </w:rPr>
      </w:pPr>
      <w:r w:rsidRPr="009E0BE0">
        <w:rPr>
          <w:lang w:val="fr-CA"/>
        </w:rPr>
        <w:t xml:space="preserve">Le MRIF a </w:t>
      </w:r>
      <w:r w:rsidR="00F56E2A" w:rsidRPr="009E0BE0">
        <w:rPr>
          <w:lang w:val="fr-CA"/>
        </w:rPr>
        <w:t>exprimé</w:t>
      </w:r>
      <w:r w:rsidRPr="009E0BE0">
        <w:rPr>
          <w:lang w:val="fr-CA"/>
        </w:rPr>
        <w:t xml:space="preserve"> le souhait d’appuyer le CQFD pour ses activités en lien avec la Francophonie</w:t>
      </w:r>
      <w:r w:rsidR="009273B2" w:rsidRPr="009E0BE0">
        <w:rPr>
          <w:lang w:val="fr-CA"/>
        </w:rPr>
        <w:t xml:space="preserve">, de plus, il s’intéresse au travail de la CdP en autonomisation économique des femmes.  Le MRIF s’intéresse au rôle que pourrait jouer le CQFD pour les actions du Québec quant à la mise en œuvre de la stratégie économique de la Francophonie.  </w:t>
      </w:r>
    </w:p>
    <w:p w14:paraId="4CC38993" w14:textId="3594D417" w:rsidR="009273B2" w:rsidRPr="009E0BE0" w:rsidRDefault="009273B2" w:rsidP="009E0BE0">
      <w:pPr>
        <w:pStyle w:val="Paragraphedeliste"/>
        <w:numPr>
          <w:ilvl w:val="0"/>
          <w:numId w:val="22"/>
        </w:numPr>
        <w:rPr>
          <w:lang w:val="fr-CA"/>
        </w:rPr>
      </w:pPr>
      <w:r w:rsidRPr="009E0BE0">
        <w:rPr>
          <w:lang w:val="fr-CA"/>
        </w:rPr>
        <w:t xml:space="preserve">Le MRIF n’est pas un bailleur de fond exigeant quant au reportage financier et en fonction des résultats. </w:t>
      </w:r>
    </w:p>
    <w:p w14:paraId="29995092" w14:textId="07F6D5DF" w:rsidR="009273B2" w:rsidRPr="009E0BE0" w:rsidRDefault="009273B2" w:rsidP="009E0BE0">
      <w:pPr>
        <w:pStyle w:val="Paragraphedeliste"/>
        <w:numPr>
          <w:ilvl w:val="0"/>
          <w:numId w:val="22"/>
        </w:numPr>
        <w:rPr>
          <w:lang w:val="fr-CA"/>
        </w:rPr>
      </w:pPr>
      <w:r w:rsidRPr="009E0BE0">
        <w:rPr>
          <w:lang w:val="fr-CA"/>
        </w:rPr>
        <w:t>Anne est dans les premières conversations pour sonder le terrain quant au potentiel d’un partenariat</w:t>
      </w:r>
      <w:r w:rsidR="009E0BE0" w:rsidRPr="009E0BE0">
        <w:rPr>
          <w:lang w:val="fr-CA"/>
        </w:rPr>
        <w:t xml:space="preserve"> avec le F (francophonie) du MRIF</w:t>
      </w:r>
      <w:r w:rsidRPr="009E0BE0">
        <w:rPr>
          <w:lang w:val="fr-CA"/>
        </w:rPr>
        <w:t>.</w:t>
      </w:r>
    </w:p>
    <w:p w14:paraId="0FBB2EC6" w14:textId="00420BA6" w:rsidR="008E74C7" w:rsidRPr="009E0BE0" w:rsidRDefault="00C937E1" w:rsidP="009E0BE0">
      <w:pPr>
        <w:pStyle w:val="Paragraphedeliste"/>
        <w:numPr>
          <w:ilvl w:val="0"/>
          <w:numId w:val="22"/>
        </w:numPr>
        <w:rPr>
          <w:lang w:val="fr-CA"/>
        </w:rPr>
      </w:pPr>
      <w:r w:rsidRPr="009E0BE0">
        <w:rPr>
          <w:lang w:val="fr-CA"/>
        </w:rPr>
        <w:t xml:space="preserve">Des divergences de vue importantes </w:t>
      </w:r>
      <w:r w:rsidR="00636D1C" w:rsidRPr="009E0BE0">
        <w:rPr>
          <w:lang w:val="fr-CA"/>
        </w:rPr>
        <w:t>ressortent</w:t>
      </w:r>
      <w:r w:rsidRPr="009E0BE0">
        <w:rPr>
          <w:lang w:val="fr-CA"/>
        </w:rPr>
        <w:t xml:space="preserve"> quant à la teneur d’un éventuel accord de financement avec le MRIF. </w:t>
      </w:r>
      <w:r w:rsidR="009E0BE0" w:rsidRPr="009E0BE0">
        <w:rPr>
          <w:lang w:val="fr-CA"/>
        </w:rPr>
        <w:t>Les membres ne veulent pas qu’un bailleur décide des priorités de la CdP. Quel est le risque que l</w:t>
      </w:r>
      <w:r w:rsidRPr="009E0BE0">
        <w:rPr>
          <w:lang w:val="fr-CA"/>
        </w:rPr>
        <w:t>’autonomisation économique des femmes</w:t>
      </w:r>
      <w:r w:rsidR="009E0BE0" w:rsidRPr="009E0BE0">
        <w:rPr>
          <w:lang w:val="fr-CA"/>
        </w:rPr>
        <w:t xml:space="preserve"> </w:t>
      </w:r>
      <w:proofErr w:type="gramStart"/>
      <w:r w:rsidR="009E0BE0" w:rsidRPr="009E0BE0">
        <w:rPr>
          <w:lang w:val="fr-CA"/>
        </w:rPr>
        <w:t>deviennent</w:t>
      </w:r>
      <w:proofErr w:type="gramEnd"/>
      <w:r w:rsidR="009E0BE0" w:rsidRPr="009E0BE0">
        <w:rPr>
          <w:lang w:val="fr-CA"/>
        </w:rPr>
        <w:t xml:space="preserve"> la seule thématique travaillé par la CdP? </w:t>
      </w:r>
    </w:p>
    <w:p w14:paraId="041F979A" w14:textId="77777777" w:rsidR="009E0BE0" w:rsidRPr="009E0BE0" w:rsidRDefault="009E0BE0" w:rsidP="009E0BE0">
      <w:pPr>
        <w:pStyle w:val="Paragraphedeliste"/>
        <w:ind w:left="360"/>
        <w:rPr>
          <w:lang w:val="fr-CA"/>
        </w:rPr>
      </w:pPr>
    </w:p>
    <w:p w14:paraId="1DAB7692" w14:textId="77777777" w:rsidR="001E3E88" w:rsidRPr="009E0BE0" w:rsidRDefault="001E3E88" w:rsidP="009E0BE0">
      <w:pPr>
        <w:pStyle w:val="Paragraphedeliste"/>
        <w:numPr>
          <w:ilvl w:val="0"/>
          <w:numId w:val="22"/>
        </w:numPr>
        <w:ind w:left="360"/>
        <w:rPr>
          <w:lang w:val="fr-CA"/>
        </w:rPr>
      </w:pPr>
      <w:r w:rsidRPr="009E0BE0">
        <w:rPr>
          <w:lang w:val="fr-CA"/>
        </w:rPr>
        <w:t>Cotisations</w:t>
      </w:r>
    </w:p>
    <w:p w14:paraId="6D6F7DFF" w14:textId="3014D501" w:rsidR="008E74C7" w:rsidRPr="00824E1E" w:rsidRDefault="001946E8" w:rsidP="009E0BE0">
      <w:pPr>
        <w:pStyle w:val="Paragraphedeliste"/>
        <w:numPr>
          <w:ilvl w:val="1"/>
          <w:numId w:val="10"/>
        </w:numPr>
        <w:rPr>
          <w:lang w:val="fr-CA"/>
        </w:rPr>
      </w:pPr>
      <w:r w:rsidRPr="00824E1E">
        <w:rPr>
          <w:lang w:val="fr-CA"/>
        </w:rPr>
        <w:t xml:space="preserve">% de la </w:t>
      </w:r>
      <w:r w:rsidR="005063CE" w:rsidRPr="00824E1E">
        <w:rPr>
          <w:lang w:val="fr-CA"/>
        </w:rPr>
        <w:t>cotisation</w:t>
      </w:r>
      <w:r w:rsidRPr="00824E1E">
        <w:rPr>
          <w:lang w:val="fr-CA"/>
        </w:rPr>
        <w:t xml:space="preserve"> annuelle</w:t>
      </w:r>
      <w:r w:rsidR="00CF53BF" w:rsidRPr="00824E1E">
        <w:rPr>
          <w:lang w:val="fr-CA"/>
        </w:rPr>
        <w:t xml:space="preserve"> à l’AQOCI ? : </w:t>
      </w:r>
      <w:r w:rsidR="005063CE" w:rsidRPr="00824E1E">
        <w:rPr>
          <w:lang w:val="fr-CA"/>
        </w:rPr>
        <w:t>Cette piste a été évoquée considérant que le CQFD fait partie de l’AQOCI et contribue grandement à son rayonnement. La coordonnatrice voit cependant peu d</w:t>
      </w:r>
      <w:r w:rsidR="008E74C7" w:rsidRPr="00824E1E">
        <w:rPr>
          <w:lang w:val="fr-CA"/>
        </w:rPr>
        <w:t>’</w:t>
      </w:r>
      <w:r w:rsidR="005063CE" w:rsidRPr="00824E1E">
        <w:rPr>
          <w:lang w:val="fr-CA"/>
        </w:rPr>
        <w:t xml:space="preserve">espoir de voir cette proposition concrétisée à court terme vue la situation financière de l’organisme au dernier exercice. </w:t>
      </w:r>
    </w:p>
    <w:p w14:paraId="4F1D24D1" w14:textId="2DFB74AE" w:rsidR="008E74C7" w:rsidRPr="00824E1E" w:rsidRDefault="008E74C7" w:rsidP="009E0BE0">
      <w:pPr>
        <w:pStyle w:val="Paragraphedeliste"/>
        <w:numPr>
          <w:ilvl w:val="1"/>
          <w:numId w:val="10"/>
        </w:numPr>
        <w:rPr>
          <w:lang w:val="fr-CA"/>
        </w:rPr>
      </w:pPr>
      <w:r w:rsidRPr="009E0BE0">
        <w:rPr>
          <w:lang w:val="fr-CA"/>
        </w:rPr>
        <w:t xml:space="preserve">Ajout d’une cotisation </w:t>
      </w:r>
      <w:r w:rsidR="001E3E88" w:rsidRPr="009E0BE0">
        <w:rPr>
          <w:lang w:val="fr-CA"/>
        </w:rPr>
        <w:t xml:space="preserve">aux </w:t>
      </w:r>
      <w:r w:rsidRPr="009E0BE0">
        <w:rPr>
          <w:lang w:val="fr-CA"/>
        </w:rPr>
        <w:t>membres</w:t>
      </w:r>
      <w:r w:rsidR="001E3E88" w:rsidRPr="009E0BE0">
        <w:rPr>
          <w:lang w:val="fr-CA"/>
        </w:rPr>
        <w:t xml:space="preserve"> du CQFD</w:t>
      </w:r>
      <w:r w:rsidR="00CF53BF" w:rsidRPr="009E0BE0">
        <w:rPr>
          <w:lang w:val="fr-CA"/>
        </w:rPr>
        <w:t xml:space="preserve"> </w:t>
      </w:r>
      <w:r w:rsidRPr="009E0BE0">
        <w:rPr>
          <w:lang w:val="fr-CA"/>
        </w:rPr>
        <w:t xml:space="preserve">? </w:t>
      </w:r>
      <w:r w:rsidR="00CF53BF" w:rsidRPr="009E0BE0">
        <w:rPr>
          <w:lang w:val="fr-CA"/>
        </w:rPr>
        <w:t>D</w:t>
      </w:r>
      <w:r w:rsidR="001E3E88" w:rsidRPr="009E0BE0">
        <w:rPr>
          <w:lang w:val="fr-CA"/>
        </w:rPr>
        <w:t>ans</w:t>
      </w:r>
      <w:r w:rsidR="001E3E88" w:rsidRPr="00824E1E">
        <w:rPr>
          <w:lang w:val="fr-CA"/>
        </w:rPr>
        <w:t xml:space="preserve"> le cas de la CdP, une cotisation était demandée aux membres</w:t>
      </w:r>
      <w:r w:rsidR="005D3C31" w:rsidRPr="00824E1E">
        <w:rPr>
          <w:lang w:val="fr-CA"/>
        </w:rPr>
        <w:t xml:space="preserve"> pour renforcer leur engagement et parce que le </w:t>
      </w:r>
      <w:r w:rsidRPr="00824E1E">
        <w:rPr>
          <w:lang w:val="fr-CA"/>
        </w:rPr>
        <w:t xml:space="preserve">CRDI ne voulait pas financer les consultations pour les </w:t>
      </w:r>
      <w:r w:rsidRPr="00824E1E">
        <w:rPr>
          <w:lang w:val="fr-CA"/>
        </w:rPr>
        <w:lastRenderedPageBreak/>
        <w:t>outils. Cependant, il s’agissait d’un</w:t>
      </w:r>
      <w:r w:rsidR="001E3E88" w:rsidRPr="00824E1E">
        <w:rPr>
          <w:lang w:val="fr-CA"/>
        </w:rPr>
        <w:t xml:space="preserve"> </w:t>
      </w:r>
      <w:r w:rsidRPr="00824E1E">
        <w:rPr>
          <w:lang w:val="fr-CA"/>
        </w:rPr>
        <w:t xml:space="preserve">projet précis et plusieurs membres </w:t>
      </w:r>
      <w:r w:rsidR="001E3E88" w:rsidRPr="00824E1E">
        <w:rPr>
          <w:lang w:val="fr-CA"/>
        </w:rPr>
        <w:t>expriment</w:t>
      </w:r>
      <w:r w:rsidRPr="00824E1E">
        <w:rPr>
          <w:lang w:val="fr-CA"/>
        </w:rPr>
        <w:t xml:space="preserve"> </w:t>
      </w:r>
      <w:r w:rsidR="00CF53BF" w:rsidRPr="00824E1E">
        <w:rPr>
          <w:lang w:val="fr-CA"/>
        </w:rPr>
        <w:t xml:space="preserve">toujours </w:t>
      </w:r>
      <w:r w:rsidRPr="00824E1E">
        <w:rPr>
          <w:lang w:val="fr-CA"/>
        </w:rPr>
        <w:t>le besoin de rendre compte du dernier financement av</w:t>
      </w:r>
      <w:r w:rsidR="001E3E88" w:rsidRPr="00824E1E">
        <w:rPr>
          <w:lang w:val="fr-CA"/>
        </w:rPr>
        <w:t>a</w:t>
      </w:r>
      <w:r w:rsidRPr="00824E1E">
        <w:rPr>
          <w:lang w:val="fr-CA"/>
        </w:rPr>
        <w:t>nt d</w:t>
      </w:r>
      <w:r w:rsidR="001E3E88" w:rsidRPr="00824E1E">
        <w:rPr>
          <w:lang w:val="fr-CA"/>
        </w:rPr>
        <w:t>e</w:t>
      </w:r>
      <w:r w:rsidRPr="00824E1E">
        <w:rPr>
          <w:lang w:val="fr-CA"/>
        </w:rPr>
        <w:t xml:space="preserve"> réc</w:t>
      </w:r>
      <w:r w:rsidR="001E3E88" w:rsidRPr="00824E1E">
        <w:rPr>
          <w:lang w:val="fr-CA"/>
        </w:rPr>
        <w:t>l</w:t>
      </w:r>
      <w:r w:rsidRPr="00824E1E">
        <w:rPr>
          <w:lang w:val="fr-CA"/>
        </w:rPr>
        <w:t xml:space="preserve">amer </w:t>
      </w:r>
      <w:r w:rsidR="001E3E88" w:rsidRPr="00824E1E">
        <w:rPr>
          <w:lang w:val="fr-CA"/>
        </w:rPr>
        <w:t>de</w:t>
      </w:r>
      <w:r w:rsidRPr="00824E1E">
        <w:rPr>
          <w:lang w:val="fr-CA"/>
        </w:rPr>
        <w:t xml:space="preserve"> nouve</w:t>
      </w:r>
      <w:r w:rsidR="001E3E88" w:rsidRPr="00824E1E">
        <w:rPr>
          <w:lang w:val="fr-CA"/>
        </w:rPr>
        <w:t>lles cotisations</w:t>
      </w:r>
      <w:r w:rsidRPr="00824E1E">
        <w:rPr>
          <w:lang w:val="fr-CA"/>
        </w:rPr>
        <w:t xml:space="preserve">. </w:t>
      </w:r>
    </w:p>
    <w:p w14:paraId="32515777" w14:textId="77777777" w:rsidR="001E3E88" w:rsidRPr="00824E1E" w:rsidRDefault="001E3E88" w:rsidP="001E3E88">
      <w:pPr>
        <w:pStyle w:val="Paragraphedeliste"/>
        <w:ind w:left="1080"/>
        <w:rPr>
          <w:lang w:val="fr-CA"/>
        </w:rPr>
      </w:pPr>
    </w:p>
    <w:p w14:paraId="7A193853" w14:textId="59497B26" w:rsidR="001946E8" w:rsidRPr="00824E1E" w:rsidRDefault="001946E8" w:rsidP="009E0BE0">
      <w:pPr>
        <w:pStyle w:val="Paragraphedeliste"/>
        <w:numPr>
          <w:ilvl w:val="0"/>
          <w:numId w:val="10"/>
        </w:numPr>
        <w:rPr>
          <w:lang w:val="fr-CA"/>
        </w:rPr>
      </w:pPr>
      <w:r w:rsidRPr="00824E1E">
        <w:rPr>
          <w:lang w:val="fr-CA"/>
        </w:rPr>
        <w:t>Fondations</w:t>
      </w:r>
      <w:r w:rsidR="009E0BE0">
        <w:rPr>
          <w:lang w:val="fr-CA"/>
        </w:rPr>
        <w:t>?</w:t>
      </w:r>
    </w:p>
    <w:p w14:paraId="75952F04" w14:textId="77777777" w:rsidR="001E3E88" w:rsidRPr="00824E1E" w:rsidRDefault="001E3E88" w:rsidP="001E3E88">
      <w:pPr>
        <w:pStyle w:val="Paragraphedeliste"/>
        <w:ind w:left="360"/>
        <w:rPr>
          <w:lang w:val="fr-CA"/>
        </w:rPr>
      </w:pPr>
    </w:p>
    <w:p w14:paraId="16E9D042" w14:textId="6DB9038C" w:rsidR="00523D8C" w:rsidRPr="00824E1E" w:rsidRDefault="005063CE" w:rsidP="009E0BE0">
      <w:pPr>
        <w:pStyle w:val="Paragraphedeliste"/>
        <w:numPr>
          <w:ilvl w:val="0"/>
          <w:numId w:val="10"/>
        </w:numPr>
        <w:rPr>
          <w:lang w:val="fr-CA"/>
        </w:rPr>
      </w:pPr>
      <w:r w:rsidRPr="00824E1E">
        <w:rPr>
          <w:lang w:val="fr-CA"/>
        </w:rPr>
        <w:t>Autres p</w:t>
      </w:r>
      <w:r w:rsidR="001946E8" w:rsidRPr="00824E1E">
        <w:rPr>
          <w:lang w:val="fr-CA"/>
        </w:rPr>
        <w:t xml:space="preserve">istes? </w:t>
      </w:r>
      <w:r w:rsidR="009E0BE0">
        <w:rPr>
          <w:lang w:val="fr-CA"/>
        </w:rPr>
        <w:t>Le MAECD et la CRDI s’intéresse aussi au travail de la CdP au niveau de l’autonomisation économique des femmes.</w:t>
      </w:r>
    </w:p>
    <w:p w14:paraId="43BCF958" w14:textId="43B684A7" w:rsidR="00E87AA6" w:rsidRPr="00824E1E" w:rsidRDefault="00E87AA6" w:rsidP="00876CA8">
      <w:pPr>
        <w:pStyle w:val="Titre1"/>
      </w:pPr>
      <w:bookmarkStart w:id="19" w:name="_Toc420321305"/>
      <w:r w:rsidRPr="00824E1E">
        <w:t>Conclusion et prochaines étapes</w:t>
      </w:r>
      <w:bookmarkEnd w:id="19"/>
    </w:p>
    <w:p w14:paraId="137E94DA" w14:textId="77777777" w:rsidR="00CF53BF" w:rsidRPr="00824E1E" w:rsidRDefault="00CF53BF" w:rsidP="00CF53BF">
      <w:pPr>
        <w:rPr>
          <w:lang w:val="fr-CA"/>
        </w:rPr>
      </w:pPr>
    </w:p>
    <w:p w14:paraId="7CA233DF" w14:textId="4A0E8E4F" w:rsidR="00E87AA6" w:rsidRPr="00824E1E" w:rsidRDefault="00717E79" w:rsidP="009E0BE0">
      <w:pPr>
        <w:pStyle w:val="Paragraphedeliste"/>
        <w:numPr>
          <w:ilvl w:val="0"/>
          <w:numId w:val="10"/>
        </w:numPr>
        <w:rPr>
          <w:szCs w:val="22"/>
          <w:lang w:val="fr-CA"/>
        </w:rPr>
      </w:pPr>
      <w:r w:rsidRPr="00824E1E">
        <w:rPr>
          <w:szCs w:val="22"/>
          <w:lang w:val="fr-CA"/>
        </w:rPr>
        <w:t>L</w:t>
      </w:r>
      <w:r w:rsidR="00137D5F" w:rsidRPr="00824E1E">
        <w:rPr>
          <w:szCs w:val="22"/>
          <w:lang w:val="fr-CA"/>
        </w:rPr>
        <w:t xml:space="preserve">es résultats de </w:t>
      </w:r>
      <w:r w:rsidRPr="00824E1E">
        <w:rPr>
          <w:szCs w:val="22"/>
          <w:lang w:val="fr-CA"/>
        </w:rPr>
        <w:t>la journée s</w:t>
      </w:r>
      <w:r w:rsidR="00226E05">
        <w:rPr>
          <w:szCs w:val="22"/>
          <w:lang w:val="fr-CA"/>
        </w:rPr>
        <w:t>ont très satisfaisants.</w:t>
      </w:r>
    </w:p>
    <w:p w14:paraId="561FF459" w14:textId="4CFEA80F" w:rsidR="00137D5F" w:rsidRPr="00824E1E" w:rsidRDefault="00275043" w:rsidP="009E0BE0">
      <w:pPr>
        <w:pStyle w:val="Paragraphedeliste"/>
        <w:numPr>
          <w:ilvl w:val="0"/>
          <w:numId w:val="10"/>
        </w:numPr>
        <w:rPr>
          <w:szCs w:val="22"/>
          <w:lang w:val="fr-CA"/>
        </w:rPr>
      </w:pPr>
      <w:r w:rsidRPr="00824E1E">
        <w:rPr>
          <w:lang w:val="fr-CA"/>
        </w:rPr>
        <w:t xml:space="preserve">Les présentes orientations seront validées ou amendées lors de la prochaine </w:t>
      </w:r>
      <w:r w:rsidR="00B60F27" w:rsidRPr="00824E1E">
        <w:rPr>
          <w:lang w:val="fr-CA"/>
        </w:rPr>
        <w:t>AG du CQFD</w:t>
      </w:r>
      <w:r w:rsidRPr="00824E1E">
        <w:rPr>
          <w:lang w:val="fr-CA"/>
        </w:rPr>
        <w:t>,</w:t>
      </w:r>
      <w:r w:rsidR="00B60F27" w:rsidRPr="00824E1E">
        <w:rPr>
          <w:lang w:val="fr-CA"/>
        </w:rPr>
        <w:t xml:space="preserve"> prévue </w:t>
      </w:r>
      <w:r w:rsidRPr="00824E1E">
        <w:rPr>
          <w:lang w:val="fr-CA"/>
        </w:rPr>
        <w:t xml:space="preserve">début juin. </w:t>
      </w:r>
    </w:p>
    <w:p w14:paraId="3345B3F4" w14:textId="77777777" w:rsidR="007E4E17" w:rsidRPr="00824E1E" w:rsidRDefault="00C71AB1" w:rsidP="00B8036A">
      <w:pPr>
        <w:rPr>
          <w:lang w:val="fr-CA"/>
        </w:rPr>
      </w:pPr>
      <w:r w:rsidRPr="00824E1E">
        <w:rPr>
          <w:lang w:val="fr-CA"/>
        </w:rPr>
        <w:br w:type="page"/>
      </w:r>
    </w:p>
    <w:p w14:paraId="7A9F9B6B" w14:textId="77777777" w:rsidR="00A700CF" w:rsidRPr="00824E1E" w:rsidRDefault="00A700CF" w:rsidP="00A700CF">
      <w:pPr>
        <w:rPr>
          <w:rStyle w:val="Titre1Car"/>
        </w:rPr>
      </w:pPr>
      <w:bookmarkStart w:id="20" w:name="_Toc420321306"/>
      <w:r w:rsidRPr="00824E1E">
        <w:rPr>
          <w:rStyle w:val="Titre1Car"/>
        </w:rPr>
        <w:lastRenderedPageBreak/>
        <w:t>Annexe 1 :</w:t>
      </w:r>
      <w:bookmarkEnd w:id="20"/>
      <w:r w:rsidRPr="00824E1E">
        <w:rPr>
          <w:lang w:val="fr-CA"/>
        </w:rPr>
        <w:t xml:space="preserve"> </w:t>
      </w:r>
      <w:bookmarkStart w:id="21" w:name="_Toc416263645"/>
      <w:bookmarkStart w:id="22" w:name="_Toc416273400"/>
      <w:r w:rsidRPr="00824E1E">
        <w:rPr>
          <w:rStyle w:val="Titre1Car"/>
        </w:rPr>
        <w:t>Leçons apprises et orientations pour le futur</w:t>
      </w:r>
      <w:bookmarkEnd w:id="21"/>
      <w:bookmarkEnd w:id="22"/>
      <w:r w:rsidRPr="00824E1E">
        <w:rPr>
          <w:rStyle w:val="Titre1Car"/>
        </w:rPr>
        <w:t xml:space="preserve"> pour la CdP</w:t>
      </w:r>
    </w:p>
    <w:p w14:paraId="581A518E" w14:textId="77777777" w:rsidR="00A700CF" w:rsidRPr="00824E1E" w:rsidRDefault="00A700CF" w:rsidP="00A700CF">
      <w:pPr>
        <w:rPr>
          <w:lang w:val="fr-CA"/>
        </w:rPr>
      </w:pPr>
      <w:r w:rsidRPr="00824E1E">
        <w:rPr>
          <w:lang w:val="fr-CA"/>
        </w:rPr>
        <w:t xml:space="preserve">La communauté « Genre en pratique » a eu beaucoup de succès à mobiliser les savoirs et de consolider une dynamique d’apprentissage, d’échange, d’entraide et d’innovation entre les organisations membres.  Le sentiment d’appartenance est si fort que la CdP continuera son travail dans les années à suivre, peu importe le contexte financier de ses membres et de ce projet.  </w:t>
      </w:r>
    </w:p>
    <w:p w14:paraId="04B78DD4" w14:textId="77777777" w:rsidR="00A700CF" w:rsidRPr="00824E1E" w:rsidRDefault="00A700CF" w:rsidP="00A700CF">
      <w:pPr>
        <w:rPr>
          <w:lang w:val="fr-CA"/>
        </w:rPr>
      </w:pPr>
      <w:r w:rsidRPr="00824E1E">
        <w:rPr>
          <w:lang w:val="fr-CA"/>
        </w:rPr>
        <w:t>La CdP a agi comme levier individuel, collectif et institutionnel pour l’ÉFH. Elle a contribué au développement de politiques ÉFH dans les OCI. Elle a favorisé la responsabilisation en ÉFH d’autres personnes dans les OCI grâce à une dynamique de partage de responsabilités et de connaissance.</w:t>
      </w:r>
    </w:p>
    <w:p w14:paraId="10C8BE4F" w14:textId="77777777" w:rsidR="00A700CF" w:rsidRPr="00824E1E" w:rsidRDefault="00A700CF" w:rsidP="00A700CF">
      <w:pPr>
        <w:rPr>
          <w:lang w:val="fr-CA"/>
        </w:rPr>
      </w:pPr>
      <w:r w:rsidRPr="00824E1E">
        <w:rPr>
          <w:lang w:val="fr-CA"/>
        </w:rPr>
        <w:t>La CdP a aussi permis de renforcer le pouvoir, la crédibilité et la voix des personnes porteuses de ce dossier. Ses membres ont acquis de nouvelles compétences et peuvent compter sur un espace de réflexion et d’inspiration. La CdP amène et maintient l’ÉFH à la surface dans notre travail, agit comme un rappel constant de son importance. Sur le plan personnel, la CdP a aussi contribué à créer un réseau de personnes et à forger des amitiés.</w:t>
      </w:r>
    </w:p>
    <w:p w14:paraId="00398A56" w14:textId="77777777" w:rsidR="00A700CF" w:rsidRPr="00824E1E" w:rsidRDefault="00A700CF" w:rsidP="00A700CF">
      <w:pPr>
        <w:rPr>
          <w:lang w:val="fr-CA"/>
        </w:rPr>
      </w:pPr>
      <w:r w:rsidRPr="00824E1E">
        <w:rPr>
          <w:lang w:val="fr-CA"/>
        </w:rPr>
        <w:t xml:space="preserve">Un renforcement mutuel a aussi été observé entre le CQFD et sa CdP. Le CQFD offre une tribune pour diffuser les avancées de la CdP, et celle-ci agit à l’image d’une branche « recherche et développement » pour le CQFD. </w:t>
      </w:r>
    </w:p>
    <w:p w14:paraId="3A7CAA1C" w14:textId="77777777" w:rsidR="00A700CF" w:rsidRPr="00824E1E" w:rsidRDefault="00A700CF" w:rsidP="00A700CF">
      <w:pPr>
        <w:rPr>
          <w:lang w:val="fr-CA"/>
        </w:rPr>
      </w:pPr>
      <w:r w:rsidRPr="00824E1E">
        <w:rPr>
          <w:b/>
          <w:lang w:val="fr-CA"/>
        </w:rPr>
        <w:t>L’intégration de l’ÉFH au niveau des partenaires et du terrain</w:t>
      </w:r>
      <w:r w:rsidRPr="00824E1E">
        <w:rPr>
          <w:lang w:val="fr-CA"/>
        </w:rPr>
        <w:t xml:space="preserve">  </w:t>
      </w:r>
    </w:p>
    <w:p w14:paraId="5B96B5BC" w14:textId="77777777" w:rsidR="00A700CF" w:rsidRPr="00824E1E" w:rsidRDefault="00A700CF" w:rsidP="00A700CF">
      <w:pPr>
        <w:rPr>
          <w:b/>
          <w:lang w:val="fr-CA"/>
        </w:rPr>
      </w:pPr>
      <w:r w:rsidRPr="00824E1E">
        <w:rPr>
          <w:lang w:val="fr-CA"/>
        </w:rPr>
        <w:t xml:space="preserve">La piste principale à explorer serait de bâtir sur l’expérience de l’atelier sur les masculinités pour explorer de nouvelles méthodes pour intégrer nos partenaires et nos employés sur le terrain dans le travail de la CdP.  Ceci nous permettrait de mieux influencer, et de se faire influencer par l’expertise et les pratiques du Sud. </w:t>
      </w:r>
    </w:p>
    <w:p w14:paraId="3FC6D30D" w14:textId="77777777" w:rsidR="00A700CF" w:rsidRPr="00824E1E" w:rsidRDefault="00A700CF" w:rsidP="00A700CF">
      <w:pPr>
        <w:rPr>
          <w:lang w:val="fr-CA"/>
        </w:rPr>
      </w:pPr>
      <w:r w:rsidRPr="00824E1E">
        <w:rPr>
          <w:lang w:val="fr-CA"/>
        </w:rPr>
        <w:t>Plusieurs membres travaillent dans les même régions et les mêmes pays – pourrions-nous faire des ateliers sur place pour créer une dynamique d’apprentissage Sud-Sud?  Des ateliers virtuels? Comment mieux prendre avantage des visites des représentants du Sud pour alimenter nos réflexions sur différents thèmes? Quelles stratégies pour rejoindre les partenaires et mieux répondre à leurs besoins ? Quelles sont les bonnes pratiques ?</w:t>
      </w:r>
    </w:p>
    <w:p w14:paraId="499B66D3" w14:textId="77777777" w:rsidR="00A700CF" w:rsidRPr="00824E1E" w:rsidRDefault="00A700CF" w:rsidP="00A700CF">
      <w:pPr>
        <w:rPr>
          <w:lang w:val="fr-CA"/>
        </w:rPr>
      </w:pPr>
      <w:r w:rsidRPr="00824E1E">
        <w:rPr>
          <w:b/>
          <w:lang w:val="fr-CA"/>
        </w:rPr>
        <w:t>Au niveau de l’institutionnalisation de l’ÉFH</w:t>
      </w:r>
      <w:r w:rsidRPr="00824E1E">
        <w:rPr>
          <w:lang w:val="fr-CA"/>
        </w:rPr>
        <w:t xml:space="preserve">, l’engagement et la sensibilisation </w:t>
      </w:r>
      <w:r w:rsidRPr="00824E1E">
        <w:rPr>
          <w:rStyle w:val="Emphaseintense"/>
          <w:color w:val="auto"/>
          <w:lang w:val="fr-CA"/>
        </w:rPr>
        <w:t>du conseil d’administration</w:t>
      </w:r>
      <w:r w:rsidRPr="00824E1E">
        <w:rPr>
          <w:lang w:val="fr-CA"/>
        </w:rPr>
        <w:t xml:space="preserve"> envers l’EFH est autre élément encore à travailler. Ce ne sont pas dans toutes les organisations que les employés ont une relation de proximité avec les CA, donc un pouvoir d’influence.  Il faut encore que la CdP se penche sur cette problématique pour mieux la comprendre et développés des stratégies d’institutionnalisation de l’EFH auprès des membres du CA.</w:t>
      </w:r>
    </w:p>
    <w:p w14:paraId="69C482F8" w14:textId="77777777" w:rsidR="00A700CF" w:rsidRPr="00824E1E" w:rsidRDefault="00A700CF" w:rsidP="00A700CF">
      <w:pPr>
        <w:rPr>
          <w:b/>
          <w:lang w:val="fr-CA"/>
        </w:rPr>
      </w:pPr>
      <w:r w:rsidRPr="00824E1E">
        <w:rPr>
          <w:b/>
          <w:lang w:val="fr-CA"/>
        </w:rPr>
        <w:t>Priorités à court terme CdP/CQFD:</w:t>
      </w:r>
    </w:p>
    <w:p w14:paraId="32E14786" w14:textId="77777777" w:rsidR="00A700CF" w:rsidRPr="00824E1E" w:rsidRDefault="00A700CF" w:rsidP="009E0BE0">
      <w:pPr>
        <w:pStyle w:val="Paragraphedeliste"/>
        <w:numPr>
          <w:ilvl w:val="0"/>
          <w:numId w:val="9"/>
        </w:numPr>
        <w:spacing w:after="160" w:line="288" w:lineRule="auto"/>
        <w:rPr>
          <w:lang w:val="fr-CA"/>
        </w:rPr>
      </w:pPr>
      <w:r w:rsidRPr="00824E1E">
        <w:rPr>
          <w:lang w:val="fr-CA"/>
        </w:rPr>
        <w:lastRenderedPageBreak/>
        <w:t>Formation 18 et 19 juin : Notion de base et intégration de l’ÉFH dans le cycle du projet. Lancement d’un nouveau guide  « Planification Suivi Évaluation et Apprentissage »</w:t>
      </w:r>
    </w:p>
    <w:p w14:paraId="0781BAF2" w14:textId="77777777" w:rsidR="00A700CF" w:rsidRPr="00824E1E" w:rsidRDefault="00A700CF" w:rsidP="009E0BE0">
      <w:pPr>
        <w:pStyle w:val="Paragraphedeliste"/>
        <w:numPr>
          <w:ilvl w:val="0"/>
          <w:numId w:val="9"/>
        </w:numPr>
        <w:spacing w:after="160" w:line="288" w:lineRule="auto"/>
        <w:rPr>
          <w:lang w:val="fr-CA"/>
        </w:rPr>
      </w:pPr>
      <w:r w:rsidRPr="00824E1E">
        <w:rPr>
          <w:lang w:val="fr-CA"/>
        </w:rPr>
        <w:t>Publication sur la Systématisation et son lancement (septembre)</w:t>
      </w:r>
    </w:p>
    <w:p w14:paraId="16ED9289" w14:textId="77777777" w:rsidR="00A700CF" w:rsidRPr="00824E1E" w:rsidRDefault="00A700CF" w:rsidP="009E0BE0">
      <w:pPr>
        <w:pStyle w:val="Paragraphedeliste"/>
        <w:numPr>
          <w:ilvl w:val="0"/>
          <w:numId w:val="9"/>
        </w:numPr>
        <w:spacing w:after="160" w:line="288" w:lineRule="auto"/>
        <w:rPr>
          <w:lang w:val="fr-CA"/>
        </w:rPr>
      </w:pPr>
      <w:r w:rsidRPr="00824E1E">
        <w:rPr>
          <w:lang w:val="fr-CA"/>
        </w:rPr>
        <w:t>CQMMF (17 octobre</w:t>
      </w:r>
    </w:p>
    <w:p w14:paraId="331B4339" w14:textId="77777777" w:rsidR="00A700CF" w:rsidRPr="00824E1E" w:rsidRDefault="00A700CF" w:rsidP="00876CA8">
      <w:pPr>
        <w:pStyle w:val="Titre1"/>
        <w:rPr>
          <w:highlight w:val="cyan"/>
        </w:rPr>
      </w:pPr>
    </w:p>
    <w:p w14:paraId="071F9F00" w14:textId="77777777" w:rsidR="00B96942" w:rsidRDefault="00B96942">
      <w:pPr>
        <w:rPr>
          <w:rFonts w:asciiTheme="majorHAnsi" w:eastAsiaTheme="majorEastAsia" w:hAnsiTheme="majorHAnsi" w:cstheme="majorBidi"/>
          <w:b/>
          <w:smallCaps/>
          <w:color w:val="948A54" w:themeColor="background2" w:themeShade="80"/>
          <w:spacing w:val="20"/>
          <w:sz w:val="44"/>
          <w:szCs w:val="32"/>
          <w:highlight w:val="cyan"/>
          <w:lang w:val="fr-CA"/>
        </w:rPr>
      </w:pPr>
      <w:r>
        <w:rPr>
          <w:highlight w:val="cyan"/>
        </w:rPr>
        <w:br w:type="page"/>
      </w:r>
    </w:p>
    <w:p w14:paraId="632372E1" w14:textId="17AAF759" w:rsidR="00B96942" w:rsidRPr="00824E1E" w:rsidRDefault="00B96942" w:rsidP="00B96942">
      <w:pPr>
        <w:pStyle w:val="Titre1"/>
      </w:pPr>
      <w:bookmarkStart w:id="23" w:name="_Toc420321307"/>
      <w:r w:rsidRPr="00824E1E">
        <w:rPr>
          <w:rStyle w:val="Titre1Car"/>
        </w:rPr>
        <w:lastRenderedPageBreak/>
        <w:t xml:space="preserve">Annexe </w:t>
      </w:r>
      <w:r>
        <w:rPr>
          <w:rStyle w:val="Titre1Car"/>
        </w:rPr>
        <w:t>2</w:t>
      </w:r>
      <w:r w:rsidRPr="00824E1E">
        <w:rPr>
          <w:rStyle w:val="Titre1Car"/>
        </w:rPr>
        <w:t> :</w:t>
      </w:r>
      <w:r w:rsidRPr="00824E1E">
        <w:t xml:space="preserve"> </w:t>
      </w:r>
      <w:r>
        <w:t>Exercice de Vision</w:t>
      </w:r>
      <w:bookmarkEnd w:id="23"/>
    </w:p>
    <w:tbl>
      <w:tblPr>
        <w:tblStyle w:val="Grilledutableau"/>
        <w:tblW w:w="5000" w:type="pct"/>
        <w:tblLook w:val="00A0" w:firstRow="1" w:lastRow="0" w:firstColumn="1" w:lastColumn="0" w:noHBand="0" w:noVBand="0"/>
      </w:tblPr>
      <w:tblGrid>
        <w:gridCol w:w="4428"/>
        <w:gridCol w:w="4428"/>
      </w:tblGrid>
      <w:tr w:rsidR="00B96942" w:rsidRPr="00824E1E" w14:paraId="3AACD240" w14:textId="77777777" w:rsidTr="009678D7">
        <w:tc>
          <w:tcPr>
            <w:tcW w:w="2500" w:type="pct"/>
          </w:tcPr>
          <w:p w14:paraId="61FAFE33" w14:textId="77777777" w:rsidR="00B96942" w:rsidRPr="00824E1E" w:rsidRDefault="00B96942" w:rsidP="009678D7">
            <w:pPr>
              <w:ind w:left="0"/>
              <w:jc w:val="center"/>
              <w:rPr>
                <w:b/>
              </w:rPr>
            </w:pPr>
            <w:r w:rsidRPr="00824E1E">
              <w:rPr>
                <w:rFonts w:asciiTheme="majorHAnsi" w:eastAsiaTheme="majorEastAsia" w:hAnsiTheme="majorHAnsi" w:cstheme="majorBidi"/>
                <w:b/>
                <w:bCs/>
                <w:color w:val="4F81BD" w:themeColor="accent1"/>
                <w:sz w:val="26"/>
                <w:szCs w:val="26"/>
              </w:rPr>
              <w:t>Notre futur idéal (vision)</w:t>
            </w:r>
          </w:p>
        </w:tc>
        <w:tc>
          <w:tcPr>
            <w:tcW w:w="2500" w:type="pct"/>
          </w:tcPr>
          <w:p w14:paraId="74F6C9E8" w14:textId="77777777" w:rsidR="00B96942" w:rsidRPr="00824E1E" w:rsidRDefault="00B96942" w:rsidP="009678D7">
            <w:pPr>
              <w:ind w:left="0"/>
              <w:jc w:val="center"/>
              <w:rPr>
                <w:b/>
              </w:rPr>
            </w:pPr>
            <w:r w:rsidRPr="00824E1E">
              <w:rPr>
                <w:rFonts w:asciiTheme="majorHAnsi" w:eastAsiaTheme="majorEastAsia" w:hAnsiTheme="majorHAnsi" w:cstheme="majorBidi"/>
                <w:b/>
                <w:bCs/>
                <w:color w:val="4F81BD" w:themeColor="accent1"/>
                <w:sz w:val="26"/>
                <w:szCs w:val="26"/>
              </w:rPr>
              <w:t>Moyens</w:t>
            </w:r>
          </w:p>
        </w:tc>
      </w:tr>
      <w:tr w:rsidR="00B96942" w:rsidRPr="00824E1E" w14:paraId="25A45503" w14:textId="77777777" w:rsidTr="009678D7">
        <w:trPr>
          <w:trHeight w:val="4056"/>
        </w:trPr>
        <w:tc>
          <w:tcPr>
            <w:tcW w:w="2500" w:type="pct"/>
          </w:tcPr>
          <w:p w14:paraId="130ABC97" w14:textId="77777777" w:rsidR="00B96942" w:rsidRPr="00824E1E" w:rsidRDefault="00B96942" w:rsidP="009678D7">
            <w:pPr>
              <w:pStyle w:val="Titre4"/>
              <w:ind w:left="0"/>
              <w:outlineLvl w:val="3"/>
            </w:pPr>
            <w:r w:rsidRPr="00824E1E">
              <w:t>Équipe 1 : Nathalie, Marie-Anne, Geneviève, Sarah</w:t>
            </w:r>
          </w:p>
          <w:p w14:paraId="1DF1B071" w14:textId="77777777" w:rsidR="00B96942" w:rsidRPr="00824E1E" w:rsidRDefault="00B96942" w:rsidP="009678D7">
            <w:pPr>
              <w:ind w:left="0"/>
            </w:pPr>
          </w:p>
          <w:p w14:paraId="5C0AB2BF" w14:textId="77777777" w:rsidR="00B96942" w:rsidRPr="00824E1E" w:rsidRDefault="00B96942" w:rsidP="009678D7">
            <w:pPr>
              <w:ind w:left="0"/>
            </w:pPr>
            <w:r w:rsidRPr="00824E1E">
              <w:t>Fournir expertise et soutien aux OCI</w:t>
            </w:r>
          </w:p>
          <w:p w14:paraId="21781F1B" w14:textId="77777777" w:rsidR="00B96942" w:rsidRPr="00824E1E" w:rsidRDefault="00B96942" w:rsidP="009E0BE0">
            <w:pPr>
              <w:pStyle w:val="Paragraphedeliste"/>
              <w:numPr>
                <w:ilvl w:val="0"/>
                <w:numId w:val="11"/>
              </w:numPr>
            </w:pPr>
            <w:r w:rsidRPr="00824E1E">
              <w:t>publications</w:t>
            </w:r>
          </w:p>
          <w:p w14:paraId="184E20DC" w14:textId="77777777" w:rsidR="00B96942" w:rsidRPr="00824E1E" w:rsidRDefault="00B96942" w:rsidP="009E0BE0">
            <w:pPr>
              <w:pStyle w:val="Paragraphedeliste"/>
              <w:numPr>
                <w:ilvl w:val="0"/>
                <w:numId w:val="11"/>
              </w:numPr>
            </w:pPr>
            <w:r w:rsidRPr="00824E1E">
              <w:t>formations</w:t>
            </w:r>
          </w:p>
          <w:p w14:paraId="084F476E" w14:textId="77777777" w:rsidR="00B96942" w:rsidRPr="00824E1E" w:rsidRDefault="00B96942" w:rsidP="009678D7">
            <w:pPr>
              <w:ind w:left="0"/>
            </w:pPr>
            <w:r w:rsidRPr="00824E1E">
              <w:t>Des OCI mobilisées et des membres engagé.es</w:t>
            </w:r>
          </w:p>
          <w:p w14:paraId="64740094" w14:textId="77777777" w:rsidR="00B96942" w:rsidRPr="00824E1E" w:rsidRDefault="00B96942" w:rsidP="009678D7">
            <w:pPr>
              <w:ind w:left="0"/>
            </w:pPr>
          </w:p>
          <w:p w14:paraId="514721C1" w14:textId="77777777" w:rsidR="00B96942" w:rsidRPr="00824E1E" w:rsidRDefault="00B96942" w:rsidP="009678D7">
            <w:pPr>
              <w:ind w:left="0"/>
            </w:pPr>
            <w:r w:rsidRPr="00824E1E">
              <w:t>Priorités plus réalistes</w:t>
            </w:r>
          </w:p>
          <w:p w14:paraId="30E6C9D9" w14:textId="77777777" w:rsidR="00B96942" w:rsidRPr="00824E1E" w:rsidRDefault="00B96942" w:rsidP="009678D7">
            <w:pPr>
              <w:ind w:left="0"/>
            </w:pPr>
          </w:p>
          <w:p w14:paraId="20DA506B" w14:textId="77777777" w:rsidR="00B96942" w:rsidRPr="00824E1E" w:rsidRDefault="00B96942" w:rsidP="009678D7">
            <w:pPr>
              <w:ind w:left="0"/>
            </w:pPr>
          </w:p>
          <w:p w14:paraId="724BD064" w14:textId="77777777" w:rsidR="00B96942" w:rsidRPr="00824E1E" w:rsidRDefault="00B96942" w:rsidP="009678D7">
            <w:pPr>
              <w:ind w:left="0"/>
            </w:pPr>
          </w:p>
          <w:p w14:paraId="61867D05" w14:textId="77777777" w:rsidR="00B96942" w:rsidRPr="00824E1E" w:rsidRDefault="00B96942" w:rsidP="009678D7">
            <w:pPr>
              <w:ind w:left="0"/>
            </w:pPr>
          </w:p>
          <w:p w14:paraId="7F7709D8" w14:textId="77777777" w:rsidR="00B96942" w:rsidRPr="00824E1E" w:rsidRDefault="00B96942" w:rsidP="009678D7">
            <w:pPr>
              <w:ind w:left="0"/>
            </w:pPr>
          </w:p>
        </w:tc>
        <w:tc>
          <w:tcPr>
            <w:tcW w:w="2500" w:type="pct"/>
          </w:tcPr>
          <w:p w14:paraId="14C1AC4A" w14:textId="77777777" w:rsidR="00B96942" w:rsidRPr="00824E1E" w:rsidRDefault="00B96942" w:rsidP="009678D7">
            <w:pPr>
              <w:ind w:left="0"/>
            </w:pPr>
          </w:p>
          <w:p w14:paraId="64FB606F" w14:textId="77777777" w:rsidR="00B96942" w:rsidRPr="00824E1E" w:rsidRDefault="00B96942" w:rsidP="009678D7">
            <w:pPr>
              <w:pStyle w:val="Paragraphedeliste"/>
              <w:ind w:left="360"/>
            </w:pPr>
          </w:p>
          <w:p w14:paraId="1AAF5C17" w14:textId="77777777" w:rsidR="00B96942" w:rsidRPr="00824E1E" w:rsidRDefault="00B96942" w:rsidP="009E0BE0">
            <w:pPr>
              <w:pStyle w:val="Paragraphedeliste"/>
              <w:numPr>
                <w:ilvl w:val="0"/>
                <w:numId w:val="10"/>
              </w:numPr>
            </w:pPr>
            <w:r w:rsidRPr="00824E1E">
              <w:t>Réseautage</w:t>
            </w:r>
          </w:p>
          <w:p w14:paraId="546CA90F" w14:textId="77777777" w:rsidR="00B96942" w:rsidRPr="00824E1E" w:rsidRDefault="00B96942" w:rsidP="009E0BE0">
            <w:pPr>
              <w:pStyle w:val="Paragraphedeliste"/>
              <w:numPr>
                <w:ilvl w:val="0"/>
                <w:numId w:val="10"/>
              </w:numPr>
            </w:pPr>
            <w:r w:rsidRPr="00824E1E">
              <w:t>Permanence solide</w:t>
            </w:r>
          </w:p>
          <w:p w14:paraId="679E81F5" w14:textId="77777777" w:rsidR="00B96942" w:rsidRPr="00824E1E" w:rsidRDefault="00B96942" w:rsidP="009E0BE0">
            <w:pPr>
              <w:pStyle w:val="Paragraphedeliste"/>
              <w:numPr>
                <w:ilvl w:val="1"/>
                <w:numId w:val="10"/>
              </w:numPr>
            </w:pPr>
            <w:proofErr w:type="spellStart"/>
            <w:r w:rsidRPr="00824E1E">
              <w:t>employé-es</w:t>
            </w:r>
            <w:proofErr w:type="spellEnd"/>
            <w:r w:rsidRPr="00824E1E">
              <w:t xml:space="preserve"> salarié.es</w:t>
            </w:r>
          </w:p>
          <w:p w14:paraId="46EC8838" w14:textId="77777777" w:rsidR="00B96942" w:rsidRPr="00824E1E" w:rsidRDefault="00B96942" w:rsidP="009E0BE0">
            <w:pPr>
              <w:pStyle w:val="Paragraphedeliste"/>
              <w:numPr>
                <w:ilvl w:val="1"/>
                <w:numId w:val="10"/>
              </w:numPr>
            </w:pPr>
            <w:r w:rsidRPr="00824E1E">
              <w:t>personnes ressources</w:t>
            </w:r>
          </w:p>
          <w:p w14:paraId="7B329B9D" w14:textId="77777777" w:rsidR="00B96942" w:rsidRPr="00824E1E" w:rsidRDefault="00B96942" w:rsidP="009E0BE0">
            <w:pPr>
              <w:pStyle w:val="Paragraphedeliste"/>
              <w:numPr>
                <w:ilvl w:val="1"/>
                <w:numId w:val="10"/>
              </w:numPr>
            </w:pPr>
            <w:r w:rsidRPr="00824E1E">
              <w:t>sources de financement diversifiées</w:t>
            </w:r>
          </w:p>
          <w:p w14:paraId="5F88DCFB" w14:textId="77777777" w:rsidR="00B96942" w:rsidRPr="00824E1E" w:rsidRDefault="00B96942" w:rsidP="009678D7">
            <w:pPr>
              <w:ind w:left="0"/>
            </w:pPr>
          </w:p>
          <w:p w14:paraId="20926845" w14:textId="77777777" w:rsidR="00B96942" w:rsidRPr="00824E1E" w:rsidRDefault="00B96942" w:rsidP="009678D7">
            <w:pPr>
              <w:ind w:left="0"/>
            </w:pPr>
          </w:p>
          <w:p w14:paraId="2BB6E5CD" w14:textId="77777777" w:rsidR="00B96942" w:rsidRPr="00824E1E" w:rsidRDefault="00B96942" w:rsidP="009E0BE0">
            <w:pPr>
              <w:pStyle w:val="Paragraphedeliste"/>
              <w:numPr>
                <w:ilvl w:val="0"/>
                <w:numId w:val="10"/>
              </w:numPr>
            </w:pPr>
            <w:r w:rsidRPr="00824E1E">
              <w:t>Aligner sur MRIF, qui propose de nous financer avec un angle de renforcement du pouvoir économique des femmes?</w:t>
            </w:r>
          </w:p>
          <w:p w14:paraId="229AAEEF" w14:textId="77777777" w:rsidR="00B96942" w:rsidRPr="00824E1E" w:rsidRDefault="00B96942" w:rsidP="009E0BE0">
            <w:pPr>
              <w:pStyle w:val="Paragraphedeliste"/>
              <w:numPr>
                <w:ilvl w:val="1"/>
                <w:numId w:val="10"/>
              </w:numPr>
            </w:pPr>
            <w:r w:rsidRPr="00824E1E">
              <w:t xml:space="preserve">Pas à n’importe quel prix. </w:t>
            </w:r>
          </w:p>
          <w:p w14:paraId="2335C8EA" w14:textId="77777777" w:rsidR="00B96942" w:rsidRPr="00824E1E" w:rsidRDefault="00B96942" w:rsidP="009E0BE0">
            <w:pPr>
              <w:pStyle w:val="Paragraphedeliste"/>
              <w:numPr>
                <w:ilvl w:val="1"/>
                <w:numId w:val="10"/>
              </w:numPr>
            </w:pPr>
            <w:r w:rsidRPr="00824E1E">
              <w:t>Plaidoyer?  Possibilité d’être un contrepoids collectif pour bonifier l’agenda d’’autonomisation économique (ex. lier avec Plateforme de Beijing en mettant de l’avant l’importance des droits des femmes pour atteindre des résultats probants en matière d’autonomisation économique</w:t>
            </w:r>
          </w:p>
          <w:p w14:paraId="6169746D" w14:textId="77777777" w:rsidR="00B96942" w:rsidRPr="00824E1E" w:rsidRDefault="00B96942" w:rsidP="009678D7">
            <w:pPr>
              <w:pStyle w:val="Paragraphedeliste"/>
              <w:ind w:left="1080"/>
            </w:pPr>
          </w:p>
        </w:tc>
      </w:tr>
      <w:tr w:rsidR="00B96942" w:rsidRPr="00824E1E" w14:paraId="58D7DBB6" w14:textId="77777777" w:rsidTr="009678D7">
        <w:tc>
          <w:tcPr>
            <w:tcW w:w="2500" w:type="pct"/>
          </w:tcPr>
          <w:p w14:paraId="2C5E1EA5" w14:textId="77777777" w:rsidR="00B96942" w:rsidRPr="00824E1E" w:rsidRDefault="00B96942" w:rsidP="009678D7">
            <w:pPr>
              <w:pStyle w:val="Titre4"/>
              <w:ind w:left="0"/>
              <w:outlineLvl w:val="3"/>
            </w:pPr>
            <w:r w:rsidRPr="00824E1E">
              <w:t>Équipe 2 : Linda, Amélie, Louise-Anna</w:t>
            </w:r>
          </w:p>
          <w:p w14:paraId="31CA6F84" w14:textId="77777777" w:rsidR="00B96942" w:rsidRPr="00824E1E" w:rsidRDefault="00B96942" w:rsidP="009678D7">
            <w:pPr>
              <w:ind w:left="0"/>
            </w:pPr>
          </w:p>
          <w:p w14:paraId="3E24F10C" w14:textId="77777777" w:rsidR="00B96942" w:rsidRPr="00824E1E" w:rsidRDefault="00B96942" w:rsidP="009678D7">
            <w:pPr>
              <w:ind w:left="0"/>
            </w:pPr>
            <w:r w:rsidRPr="00824E1E">
              <w:t xml:space="preserve">Être la référence en EFH au Québec et au Canada francophone sur les thématiques internationales qui concernent les organisations </w:t>
            </w:r>
          </w:p>
          <w:p w14:paraId="2A4027E3" w14:textId="77777777" w:rsidR="00B96942" w:rsidRPr="00824E1E" w:rsidRDefault="00B96942" w:rsidP="009678D7">
            <w:pPr>
              <w:ind w:left="0"/>
            </w:pPr>
          </w:p>
          <w:p w14:paraId="7A46F0B9" w14:textId="77777777" w:rsidR="00B96942" w:rsidRPr="00824E1E" w:rsidRDefault="00B96942" w:rsidP="009678D7"/>
        </w:tc>
        <w:tc>
          <w:tcPr>
            <w:tcW w:w="2500" w:type="pct"/>
          </w:tcPr>
          <w:p w14:paraId="0E8DF16E" w14:textId="77777777" w:rsidR="00B96942" w:rsidRPr="00824E1E" w:rsidRDefault="00B96942" w:rsidP="009678D7">
            <w:pPr>
              <w:pStyle w:val="Paragraphedeliste"/>
              <w:ind w:left="360"/>
            </w:pPr>
          </w:p>
          <w:p w14:paraId="7673C520" w14:textId="77777777" w:rsidR="00B96942" w:rsidRPr="00824E1E" w:rsidRDefault="00B96942" w:rsidP="009678D7">
            <w:pPr>
              <w:pStyle w:val="Paragraphedeliste"/>
              <w:ind w:left="360"/>
            </w:pPr>
          </w:p>
          <w:p w14:paraId="525E575B" w14:textId="77777777" w:rsidR="00B96942" w:rsidRPr="00824E1E" w:rsidRDefault="00B96942" w:rsidP="009678D7">
            <w:pPr>
              <w:pStyle w:val="Paragraphedeliste"/>
              <w:ind w:left="360"/>
            </w:pPr>
          </w:p>
          <w:p w14:paraId="084A2C48" w14:textId="77777777" w:rsidR="00B96942" w:rsidRPr="00824E1E" w:rsidRDefault="00B96942" w:rsidP="009E0BE0">
            <w:pPr>
              <w:pStyle w:val="Paragraphedeliste"/>
              <w:numPr>
                <w:ilvl w:val="0"/>
                <w:numId w:val="10"/>
              </w:numPr>
            </w:pPr>
            <w:r w:rsidRPr="00824E1E">
              <w:t>revoir notre structure et nos formes de participation</w:t>
            </w:r>
          </w:p>
          <w:p w14:paraId="2091810D" w14:textId="77777777" w:rsidR="00B96942" w:rsidRPr="00824E1E" w:rsidRDefault="00B96942" w:rsidP="009E0BE0">
            <w:pPr>
              <w:pStyle w:val="Paragraphedeliste"/>
              <w:numPr>
                <w:ilvl w:val="0"/>
                <w:numId w:val="10"/>
              </w:numPr>
            </w:pPr>
            <w:r w:rsidRPr="00824E1E">
              <w:t xml:space="preserve">espace inclusif pour les membres de l’AQOCI et autres organisations intéressées (non seulement des spécialistes en EFH, mais aussi des membres qui communiquent des histoires sur les femmes) </w:t>
            </w:r>
          </w:p>
          <w:p w14:paraId="0910A0B9" w14:textId="77777777" w:rsidR="00B96942" w:rsidRPr="00824E1E" w:rsidRDefault="00B96942" w:rsidP="009E0BE0">
            <w:pPr>
              <w:pStyle w:val="Paragraphedeliste"/>
              <w:numPr>
                <w:ilvl w:val="0"/>
                <w:numId w:val="10"/>
              </w:numPr>
            </w:pPr>
            <w:r w:rsidRPr="00824E1E">
              <w:t>développement de ressources  (humaines et matérielles)</w:t>
            </w:r>
          </w:p>
          <w:p w14:paraId="5DF29A3E" w14:textId="77777777" w:rsidR="00B96942" w:rsidRPr="00824E1E" w:rsidRDefault="00B96942" w:rsidP="009E0BE0">
            <w:pPr>
              <w:pStyle w:val="Paragraphedeliste"/>
              <w:numPr>
                <w:ilvl w:val="1"/>
                <w:numId w:val="10"/>
              </w:numPr>
            </w:pPr>
            <w:r w:rsidRPr="00824E1E">
              <w:t>outils</w:t>
            </w:r>
          </w:p>
          <w:p w14:paraId="3F142FD7" w14:textId="77777777" w:rsidR="00B96942" w:rsidRPr="00824E1E" w:rsidRDefault="00B96942" w:rsidP="009E0BE0">
            <w:pPr>
              <w:pStyle w:val="Paragraphedeliste"/>
              <w:numPr>
                <w:ilvl w:val="1"/>
                <w:numId w:val="10"/>
              </w:numPr>
            </w:pPr>
            <w:r w:rsidRPr="00824E1E">
              <w:t>réflexions</w:t>
            </w:r>
          </w:p>
          <w:p w14:paraId="047C137D" w14:textId="77777777" w:rsidR="00B96942" w:rsidRPr="00824E1E" w:rsidRDefault="00B96942" w:rsidP="009E0BE0">
            <w:pPr>
              <w:pStyle w:val="Paragraphedeliste"/>
              <w:numPr>
                <w:ilvl w:val="1"/>
                <w:numId w:val="10"/>
              </w:numPr>
            </w:pPr>
            <w:r w:rsidRPr="00824E1E">
              <w:t>formations (université d’été, webinaires)</w:t>
            </w:r>
          </w:p>
          <w:p w14:paraId="270467B8" w14:textId="77777777" w:rsidR="00B96942" w:rsidRPr="00824E1E" w:rsidRDefault="00B96942" w:rsidP="009E0BE0">
            <w:pPr>
              <w:pStyle w:val="Paragraphedeliste"/>
              <w:numPr>
                <w:ilvl w:val="1"/>
                <w:numId w:val="10"/>
              </w:numPr>
            </w:pPr>
            <w:r w:rsidRPr="00824E1E">
              <w:t>accompagnement par les pair.es</w:t>
            </w:r>
          </w:p>
          <w:p w14:paraId="6F0BD85B" w14:textId="77777777" w:rsidR="00B96942" w:rsidRPr="00824E1E" w:rsidRDefault="00B96942" w:rsidP="009E0BE0">
            <w:pPr>
              <w:pStyle w:val="Paragraphedeliste"/>
              <w:numPr>
                <w:ilvl w:val="0"/>
                <w:numId w:val="10"/>
              </w:numPr>
            </w:pPr>
            <w:r w:rsidRPr="00824E1E">
              <w:t>présence dans les lieux internationaux</w:t>
            </w:r>
          </w:p>
          <w:p w14:paraId="34780515" w14:textId="77777777" w:rsidR="00B96942" w:rsidRPr="00824E1E" w:rsidRDefault="00B96942" w:rsidP="009E0BE0">
            <w:pPr>
              <w:pStyle w:val="Paragraphedeliste"/>
              <w:numPr>
                <w:ilvl w:val="0"/>
                <w:numId w:val="10"/>
              </w:numPr>
            </w:pPr>
            <w:r w:rsidRPr="00824E1E">
              <w:t>changer de nom? Comité, Centre… - CQEFH?)</w:t>
            </w:r>
          </w:p>
          <w:p w14:paraId="7B67D15D" w14:textId="77777777" w:rsidR="00B96942" w:rsidRPr="00824E1E" w:rsidRDefault="00B96942" w:rsidP="009678D7">
            <w:pPr>
              <w:pStyle w:val="Paragraphedeliste"/>
              <w:ind w:left="360"/>
            </w:pPr>
          </w:p>
        </w:tc>
      </w:tr>
      <w:tr w:rsidR="00B96942" w:rsidRPr="00824E1E" w14:paraId="6FF24DD9" w14:textId="77777777" w:rsidTr="009678D7">
        <w:tc>
          <w:tcPr>
            <w:tcW w:w="2500" w:type="pct"/>
          </w:tcPr>
          <w:p w14:paraId="6C14C9EE" w14:textId="77777777" w:rsidR="00B96942" w:rsidRPr="00824E1E" w:rsidRDefault="00B96942" w:rsidP="009678D7">
            <w:pPr>
              <w:pStyle w:val="Titre4"/>
              <w:ind w:left="0"/>
              <w:outlineLvl w:val="3"/>
            </w:pPr>
            <w:r w:rsidRPr="00824E1E">
              <w:t xml:space="preserve">Équipe 3 : </w:t>
            </w:r>
            <w:proofErr w:type="spellStart"/>
            <w:r w:rsidRPr="00824E1E">
              <w:t>AndréAnne</w:t>
            </w:r>
            <w:proofErr w:type="spellEnd"/>
            <w:r w:rsidRPr="00824E1E">
              <w:t xml:space="preserve">, Lydia, Charles, </w:t>
            </w:r>
            <w:proofErr w:type="spellStart"/>
            <w:r w:rsidRPr="00824E1E">
              <w:t>Adrianna</w:t>
            </w:r>
            <w:proofErr w:type="spellEnd"/>
          </w:p>
          <w:p w14:paraId="7493901E" w14:textId="77777777" w:rsidR="00B96942" w:rsidRPr="00824E1E" w:rsidRDefault="00B96942" w:rsidP="009678D7">
            <w:pPr>
              <w:ind w:left="0"/>
            </w:pPr>
          </w:p>
          <w:p w14:paraId="5C0CB506" w14:textId="77777777" w:rsidR="00B96942" w:rsidRPr="00824E1E" w:rsidRDefault="00B96942" w:rsidP="009E0BE0">
            <w:pPr>
              <w:pStyle w:val="Paragraphedeliste"/>
              <w:numPr>
                <w:ilvl w:val="0"/>
                <w:numId w:val="10"/>
              </w:numPr>
            </w:pPr>
            <w:r w:rsidRPr="00824E1E">
              <w:t>Plaidoyer (politiques au Nord – élément important)</w:t>
            </w:r>
          </w:p>
          <w:p w14:paraId="6E899732" w14:textId="77777777" w:rsidR="00B96942" w:rsidRPr="00824E1E" w:rsidRDefault="00B96942" w:rsidP="009E0BE0">
            <w:pPr>
              <w:pStyle w:val="Paragraphedeliste"/>
              <w:numPr>
                <w:ilvl w:val="0"/>
                <w:numId w:val="10"/>
              </w:numPr>
            </w:pPr>
            <w:r w:rsidRPr="00824E1E">
              <w:t>Cellule recherche action pour servir les besoins du CQFD</w:t>
            </w:r>
          </w:p>
          <w:p w14:paraId="2F7A4836" w14:textId="77777777" w:rsidR="00B96942" w:rsidRPr="00824E1E" w:rsidRDefault="00B96942" w:rsidP="009E0BE0">
            <w:pPr>
              <w:pStyle w:val="Paragraphedeliste"/>
              <w:numPr>
                <w:ilvl w:val="0"/>
                <w:numId w:val="10"/>
              </w:numPr>
            </w:pPr>
            <w:r w:rsidRPr="00824E1E">
              <w:t xml:space="preserve">Se questionner sur notre rôle quant aux </w:t>
            </w:r>
            <w:r w:rsidRPr="00824E1E">
              <w:lastRenderedPageBreak/>
              <w:t>enjeux locaux (N-N)</w:t>
            </w:r>
          </w:p>
          <w:p w14:paraId="0130FA97" w14:textId="77777777" w:rsidR="00B96942" w:rsidRPr="00824E1E" w:rsidRDefault="00B96942" w:rsidP="009E0BE0">
            <w:pPr>
              <w:pStyle w:val="Paragraphedeliste"/>
              <w:numPr>
                <w:ilvl w:val="0"/>
                <w:numId w:val="10"/>
              </w:numPr>
            </w:pPr>
            <w:r w:rsidRPr="00824E1E">
              <w:t>Relation avec le Sud – porte la voix des femmes du Sud</w:t>
            </w:r>
          </w:p>
          <w:p w14:paraId="4F0A2475" w14:textId="77777777" w:rsidR="00B96942" w:rsidRPr="00824E1E" w:rsidRDefault="00B96942" w:rsidP="009E0BE0">
            <w:pPr>
              <w:pStyle w:val="Paragraphedeliste"/>
              <w:numPr>
                <w:ilvl w:val="0"/>
                <w:numId w:val="10"/>
              </w:numPr>
            </w:pPr>
            <w:r w:rsidRPr="00824E1E">
              <w:t>Plus inclusif (femmes ET hommes, régions)</w:t>
            </w:r>
          </w:p>
          <w:p w14:paraId="53257FC9" w14:textId="77777777" w:rsidR="00B96942" w:rsidRPr="00824E1E" w:rsidRDefault="00B96942" w:rsidP="009E0BE0">
            <w:pPr>
              <w:pStyle w:val="Paragraphedeliste"/>
              <w:numPr>
                <w:ilvl w:val="0"/>
                <w:numId w:val="10"/>
              </w:numPr>
            </w:pPr>
            <w:r w:rsidRPr="00824E1E">
              <w:t>Engagement du public</w:t>
            </w:r>
          </w:p>
          <w:p w14:paraId="60A41ACF" w14:textId="77777777" w:rsidR="00B96942" w:rsidRPr="00824E1E" w:rsidRDefault="00B96942" w:rsidP="009E0BE0">
            <w:pPr>
              <w:pStyle w:val="Paragraphedeliste"/>
              <w:numPr>
                <w:ilvl w:val="0"/>
                <w:numId w:val="10"/>
              </w:numPr>
            </w:pPr>
            <w:r w:rsidRPr="00824E1E">
              <w:t>Échange, concertation, transmission aux membres</w:t>
            </w:r>
          </w:p>
          <w:p w14:paraId="12A55A68" w14:textId="77777777" w:rsidR="00B96942" w:rsidRPr="00824E1E" w:rsidRDefault="00B96942" w:rsidP="009678D7">
            <w:pPr>
              <w:ind w:left="0"/>
            </w:pPr>
          </w:p>
        </w:tc>
        <w:tc>
          <w:tcPr>
            <w:tcW w:w="2500" w:type="pct"/>
          </w:tcPr>
          <w:p w14:paraId="6C8A0E23" w14:textId="77777777" w:rsidR="00B96942" w:rsidRPr="00824E1E" w:rsidRDefault="00B96942" w:rsidP="009678D7">
            <w:pPr>
              <w:ind w:left="0"/>
            </w:pPr>
          </w:p>
          <w:p w14:paraId="074D4410" w14:textId="77777777" w:rsidR="00B96942" w:rsidRPr="00824E1E" w:rsidRDefault="00B96942" w:rsidP="009678D7">
            <w:pPr>
              <w:ind w:left="0"/>
            </w:pPr>
          </w:p>
          <w:p w14:paraId="3A38CA4B" w14:textId="77777777" w:rsidR="00B96942" w:rsidRPr="00824E1E" w:rsidRDefault="00B96942" w:rsidP="009678D7">
            <w:pPr>
              <w:ind w:left="0"/>
            </w:pPr>
          </w:p>
          <w:p w14:paraId="2FB566BB" w14:textId="77777777" w:rsidR="00B96942" w:rsidRPr="00824E1E" w:rsidRDefault="00B96942" w:rsidP="009E0BE0">
            <w:pPr>
              <w:pStyle w:val="Paragraphedeliste"/>
              <w:numPr>
                <w:ilvl w:val="0"/>
                <w:numId w:val="10"/>
              </w:numPr>
            </w:pPr>
            <w:r w:rsidRPr="00824E1E">
              <w:t>Cellule CQFD pays Sud par représentation</w:t>
            </w:r>
          </w:p>
          <w:p w14:paraId="5D32D259" w14:textId="77777777" w:rsidR="00B96942" w:rsidRPr="00824E1E" w:rsidRDefault="00B96942" w:rsidP="009E0BE0">
            <w:pPr>
              <w:pStyle w:val="Paragraphedeliste"/>
              <w:numPr>
                <w:ilvl w:val="0"/>
                <w:numId w:val="10"/>
              </w:numPr>
            </w:pPr>
            <w:r w:rsidRPr="00824E1E">
              <w:t>Rotation des rencontres du CQFD dans les OCI pour inclusion et meilleure diffusion</w:t>
            </w:r>
          </w:p>
          <w:p w14:paraId="01BC85F0" w14:textId="77777777" w:rsidR="00B96942" w:rsidRPr="00824E1E" w:rsidRDefault="00B96942" w:rsidP="009E0BE0">
            <w:pPr>
              <w:pStyle w:val="Paragraphedeliste"/>
              <w:numPr>
                <w:ilvl w:val="0"/>
                <w:numId w:val="10"/>
              </w:numPr>
            </w:pPr>
            <w:r w:rsidRPr="00824E1E">
              <w:t xml:space="preserve">Cellule recherche-action sur des sujets ciblés par le CQFD en partenariat avec le milieu académique, particulièrement des </w:t>
            </w:r>
            <w:proofErr w:type="spellStart"/>
            <w:r w:rsidRPr="00824E1E">
              <w:t>chercheuSES</w:t>
            </w:r>
            <w:proofErr w:type="spellEnd"/>
            <w:r w:rsidRPr="00824E1E">
              <w:t xml:space="preserve"> (instance permanente gérée </w:t>
            </w:r>
            <w:r w:rsidRPr="00824E1E">
              <w:lastRenderedPageBreak/>
              <w:t xml:space="preserve">par le CQFD) </w:t>
            </w:r>
          </w:p>
          <w:p w14:paraId="386B075A" w14:textId="77777777" w:rsidR="00B96942" w:rsidRPr="00824E1E" w:rsidRDefault="00B96942" w:rsidP="009E0BE0">
            <w:pPr>
              <w:pStyle w:val="Paragraphedeliste"/>
              <w:numPr>
                <w:ilvl w:val="0"/>
                <w:numId w:val="10"/>
              </w:numPr>
            </w:pPr>
            <w:r w:rsidRPr="00824E1E">
              <w:t>Utilisation technologie pour meilleure inclusion</w:t>
            </w:r>
          </w:p>
          <w:p w14:paraId="7D05E641" w14:textId="77777777" w:rsidR="00B96942" w:rsidRPr="00824E1E" w:rsidRDefault="00B96942" w:rsidP="009E0BE0">
            <w:pPr>
              <w:pStyle w:val="Paragraphedeliste"/>
              <w:numPr>
                <w:ilvl w:val="0"/>
                <w:numId w:val="10"/>
              </w:numPr>
            </w:pPr>
            <w:r w:rsidRPr="00824E1E">
              <w:t>Collaborations qui élargissent les publics rejoints (ex. JQSI 2014, jeunes, femmes autochtones)</w:t>
            </w:r>
          </w:p>
          <w:p w14:paraId="665F454B" w14:textId="77777777" w:rsidR="00B96942" w:rsidRPr="00824E1E" w:rsidRDefault="00B96942" w:rsidP="009E0BE0">
            <w:pPr>
              <w:pStyle w:val="Paragraphedeliste"/>
              <w:numPr>
                <w:ilvl w:val="0"/>
                <w:numId w:val="10"/>
              </w:numPr>
            </w:pPr>
            <w:r w:rsidRPr="00824E1E">
              <w:t>Coordination à l’affut des besoins des membres</w:t>
            </w:r>
          </w:p>
        </w:tc>
      </w:tr>
    </w:tbl>
    <w:p w14:paraId="3DA1647C" w14:textId="77777777" w:rsidR="00B96942" w:rsidRPr="00824E1E" w:rsidRDefault="00B96942" w:rsidP="00B96942">
      <w:pPr>
        <w:rPr>
          <w:b/>
          <w:lang w:val="fr-CA"/>
        </w:rPr>
      </w:pPr>
    </w:p>
    <w:p w14:paraId="7398BD30" w14:textId="77777777" w:rsidR="00B96942" w:rsidRPr="00824E1E" w:rsidRDefault="00B96942" w:rsidP="00B96942">
      <w:pPr>
        <w:rPr>
          <w:b/>
          <w:lang w:val="fr-CA"/>
        </w:rPr>
      </w:pPr>
      <w:r w:rsidRPr="00824E1E">
        <w:rPr>
          <w:b/>
          <w:lang w:val="fr-CA"/>
        </w:rPr>
        <w:br w:type="page"/>
      </w:r>
    </w:p>
    <w:p w14:paraId="6B9F2A37" w14:textId="423EF514" w:rsidR="00E75229" w:rsidRDefault="00E75229" w:rsidP="00E75229">
      <w:pPr>
        <w:pStyle w:val="Titre1"/>
      </w:pPr>
      <w:bookmarkStart w:id="24" w:name="_Toc420321308"/>
      <w:r w:rsidRPr="00824E1E">
        <w:rPr>
          <w:rStyle w:val="Titre1Car"/>
        </w:rPr>
        <w:lastRenderedPageBreak/>
        <w:t xml:space="preserve">Annexe </w:t>
      </w:r>
      <w:r>
        <w:rPr>
          <w:rStyle w:val="Titre1Car"/>
        </w:rPr>
        <w:t>3</w:t>
      </w:r>
      <w:r w:rsidRPr="00824E1E">
        <w:rPr>
          <w:rStyle w:val="Titre1Car"/>
        </w:rPr>
        <w:t> :</w:t>
      </w:r>
      <w:r w:rsidRPr="00824E1E">
        <w:t xml:space="preserve"> </w:t>
      </w:r>
      <w:r w:rsidR="00504D20">
        <w:t>Orientations stratégiques</w:t>
      </w:r>
      <w:bookmarkEnd w:id="24"/>
      <w:r w:rsidR="00504D20">
        <w:t xml:space="preserve"> </w:t>
      </w:r>
    </w:p>
    <w:p w14:paraId="0F9AD736" w14:textId="77777777" w:rsidR="00504D20" w:rsidRDefault="00504D20" w:rsidP="00504D20">
      <w:pPr>
        <w:rPr>
          <w:lang w:val="fr-CA"/>
        </w:rPr>
      </w:pPr>
    </w:p>
    <w:p w14:paraId="044CDE88" w14:textId="1401A7DA" w:rsidR="00504D20" w:rsidRPr="00504D20" w:rsidRDefault="00504D20" w:rsidP="00504D20">
      <w:pPr>
        <w:rPr>
          <w:lang w:val="fr-CA"/>
        </w:rPr>
      </w:pPr>
      <w:r>
        <w:rPr>
          <w:lang w:val="fr-CA"/>
        </w:rPr>
        <w:t xml:space="preserve">Voir document en annexe. </w:t>
      </w:r>
    </w:p>
    <w:p w14:paraId="22F24513" w14:textId="77777777" w:rsidR="00A700CF" w:rsidRPr="00824E1E" w:rsidRDefault="00A700CF" w:rsidP="00876CA8">
      <w:pPr>
        <w:pStyle w:val="Titre1"/>
      </w:pPr>
    </w:p>
    <w:p w14:paraId="5BF1434A" w14:textId="77777777" w:rsidR="00A700CF" w:rsidRPr="00824E1E" w:rsidRDefault="00A700CF" w:rsidP="00A700CF">
      <w:pPr>
        <w:rPr>
          <w:lang w:val="fr-CA"/>
        </w:rPr>
      </w:pPr>
      <w:r w:rsidRPr="00824E1E">
        <w:rPr>
          <w:lang w:val="fr-CA"/>
        </w:rPr>
        <w:br w:type="page"/>
      </w:r>
    </w:p>
    <w:p w14:paraId="3C387C7C" w14:textId="77777777" w:rsidR="00C34693" w:rsidRPr="00824E1E" w:rsidRDefault="00C34693">
      <w:pPr>
        <w:rPr>
          <w:b/>
          <w:lang w:val="fr-CA"/>
        </w:rPr>
      </w:pPr>
    </w:p>
    <w:sectPr w:rsidR="00C34693" w:rsidRPr="00824E1E" w:rsidSect="000A0B9E">
      <w:pgSz w:w="12240" w:h="15840"/>
      <w:pgMar w:top="1418"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20D8F" w14:textId="77777777" w:rsidR="00876CA8" w:rsidRDefault="00876CA8" w:rsidP="00876CA8">
      <w:pPr>
        <w:spacing w:after="0"/>
      </w:pPr>
      <w:r>
        <w:separator/>
      </w:r>
    </w:p>
  </w:endnote>
  <w:endnote w:type="continuationSeparator" w:id="0">
    <w:p w14:paraId="1C6EC65E" w14:textId="77777777" w:rsidR="00876CA8" w:rsidRDefault="00876CA8" w:rsidP="00876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06EA6" w14:textId="77777777" w:rsidR="00876CA8" w:rsidRDefault="00876CA8" w:rsidP="00876CA8">
      <w:pPr>
        <w:spacing w:after="0"/>
      </w:pPr>
      <w:r>
        <w:separator/>
      </w:r>
    </w:p>
  </w:footnote>
  <w:footnote w:type="continuationSeparator" w:id="0">
    <w:p w14:paraId="01D5DF59" w14:textId="77777777" w:rsidR="00876CA8" w:rsidRDefault="00876CA8" w:rsidP="00876CA8">
      <w:pPr>
        <w:spacing w:after="0"/>
      </w:pPr>
      <w:r>
        <w:continuationSeparator/>
      </w:r>
    </w:p>
  </w:footnote>
  <w:footnote w:id="1">
    <w:p w14:paraId="63270655" w14:textId="77777777" w:rsidR="00876CA8" w:rsidRDefault="00876CA8" w:rsidP="00876CA8">
      <w:pPr>
        <w:pStyle w:val="Notedebasdepage"/>
      </w:pPr>
      <w:r>
        <w:rPr>
          <w:rStyle w:val="Appelnotedebasdep"/>
        </w:rPr>
        <w:footnoteRef/>
      </w:r>
      <w:r>
        <w:t xml:space="preserve"> </w:t>
      </w:r>
      <w:r w:rsidRPr="00EA6DC5">
        <w:rPr>
          <w:sz w:val="20"/>
        </w:rPr>
        <w:t xml:space="preserve">Nations Unies – Commission de la condition de la femme, </w:t>
      </w:r>
      <w:r w:rsidRPr="00EA6DC5">
        <w:rPr>
          <w:i/>
          <w:sz w:val="20"/>
        </w:rPr>
        <w:t>Examen et évaluation des suites données à la Déclaration et au Programme d’action de Beijing et aux textes issus de la vingt-troisième session extraordinaire de l’Assemblée Générale</w:t>
      </w:r>
      <w:r w:rsidRPr="00EA6DC5">
        <w:rPr>
          <w:sz w:val="20"/>
        </w:rPr>
        <w:t>, Doc. Off. NU, 59</w:t>
      </w:r>
      <w:r w:rsidRPr="00EA6DC5">
        <w:rPr>
          <w:sz w:val="20"/>
          <w:vertAlign w:val="superscript"/>
        </w:rPr>
        <w:t>e</w:t>
      </w:r>
      <w:r w:rsidRPr="00EA6DC5">
        <w:rPr>
          <w:sz w:val="20"/>
        </w:rPr>
        <w:t xml:space="preserve"> </w:t>
      </w:r>
      <w:proofErr w:type="spellStart"/>
      <w:proofErr w:type="gramStart"/>
      <w:r w:rsidRPr="00EA6DC5">
        <w:rPr>
          <w:sz w:val="20"/>
        </w:rPr>
        <w:t>sess</w:t>
      </w:r>
      <w:proofErr w:type="spellEnd"/>
      <w:r w:rsidRPr="00EA6DC5">
        <w:rPr>
          <w:sz w:val="20"/>
        </w:rPr>
        <w:t>.,</w:t>
      </w:r>
      <w:proofErr w:type="gramEnd"/>
      <w:r w:rsidRPr="00EA6DC5">
        <w:rPr>
          <w:sz w:val="20"/>
        </w:rPr>
        <w:t xml:space="preserve"> Doc NU E/CN.6/2015/3, p. 6</w:t>
      </w:r>
      <w:r>
        <w:t xml:space="preserve"> </w:t>
      </w:r>
    </w:p>
  </w:footnote>
  <w:footnote w:id="2">
    <w:p w14:paraId="6B2ADCB1" w14:textId="77777777" w:rsidR="00876CA8" w:rsidRDefault="00876CA8" w:rsidP="00876CA8">
      <w:pPr>
        <w:pStyle w:val="Notedebasdepage"/>
      </w:pPr>
      <w:r>
        <w:rPr>
          <w:rStyle w:val="Appelnotedebasdep"/>
        </w:rPr>
        <w:footnoteRef/>
      </w:r>
      <w:r>
        <w:t xml:space="preserve"> </w:t>
      </w:r>
      <w:r w:rsidRPr="00C73F59">
        <w:rPr>
          <w:sz w:val="20"/>
        </w:rPr>
        <w:t>ONU femmes – Beijing 20, « </w:t>
      </w:r>
      <w:r>
        <w:rPr>
          <w:sz w:val="20"/>
        </w:rPr>
        <w:t>Egalité des sexes : o</w:t>
      </w:r>
      <w:r w:rsidRPr="00C73F59">
        <w:rPr>
          <w:sz w:val="20"/>
        </w:rPr>
        <w:t xml:space="preserve">ù en sommes-nous actuellement », En ligne : </w:t>
      </w:r>
      <w:hyperlink r:id="rId1" w:history="1">
        <w:r w:rsidRPr="00C73F59">
          <w:rPr>
            <w:rStyle w:val="Lienhypertexte"/>
            <w:sz w:val="20"/>
          </w:rPr>
          <w:t>http://beijing20.unwomen.org/fr/infographic/beijing-at-20</w:t>
        </w:r>
      </w:hyperlink>
      <w:r w:rsidRPr="00C73F59">
        <w:rPr>
          <w:sz w:val="20"/>
        </w:rPr>
        <w:t xml:space="preserve"> </w:t>
      </w:r>
    </w:p>
  </w:footnote>
  <w:footnote w:id="3">
    <w:p w14:paraId="66616F21" w14:textId="77777777" w:rsidR="00876CA8" w:rsidRDefault="00876CA8" w:rsidP="00876CA8">
      <w:pPr>
        <w:pStyle w:val="Notedebasdepage"/>
      </w:pPr>
      <w:r>
        <w:rPr>
          <w:rStyle w:val="Appelnotedebasdep"/>
        </w:rPr>
        <w:footnoteRef/>
      </w:r>
      <w:r>
        <w:t xml:space="preserve"> </w:t>
      </w:r>
      <w:r w:rsidRPr="003952DE">
        <w:rPr>
          <w:sz w:val="20"/>
        </w:rPr>
        <w:t xml:space="preserve">ONU femmes, « 12 domaines critiques », En ligne : </w:t>
      </w:r>
      <w:hyperlink r:id="rId2" w:history="1">
        <w:r w:rsidRPr="003952DE">
          <w:rPr>
            <w:rStyle w:val="Lienhypertexte"/>
            <w:sz w:val="20"/>
          </w:rPr>
          <w:t>http://www.unwomen.org/fr/news/in-focus/csw/feature-stories</w:t>
        </w:r>
      </w:hyperlink>
      <w:r>
        <w:t xml:space="preserve"> </w:t>
      </w:r>
    </w:p>
  </w:footnote>
  <w:footnote w:id="4">
    <w:p w14:paraId="42F13681" w14:textId="77777777" w:rsidR="00876CA8" w:rsidRDefault="00876CA8" w:rsidP="00876CA8">
      <w:pPr>
        <w:pStyle w:val="Notedebasdepage"/>
      </w:pPr>
      <w:r>
        <w:rPr>
          <w:rStyle w:val="Appelnotedebasdep"/>
        </w:rPr>
        <w:footnoteRef/>
      </w:r>
      <w:r>
        <w:t xml:space="preserve"> </w:t>
      </w:r>
      <w:r w:rsidRPr="002A3E5D">
        <w:rPr>
          <w:sz w:val="20"/>
        </w:rPr>
        <w:t>L’Association pour les droits des femmes et le développement</w:t>
      </w:r>
      <w:r>
        <w:rPr>
          <w:sz w:val="20"/>
        </w:rPr>
        <w:t xml:space="preserve"> (AWID)</w:t>
      </w:r>
      <w:r w:rsidRPr="002A3E5D">
        <w:rPr>
          <w:sz w:val="20"/>
        </w:rPr>
        <w:t xml:space="preserve">, « Les 8 drapeaux rouges du </w:t>
      </w:r>
      <w:proofErr w:type="spellStart"/>
      <w:r w:rsidRPr="002A3E5D">
        <w:rPr>
          <w:sz w:val="20"/>
        </w:rPr>
        <w:t>Women’s</w:t>
      </w:r>
      <w:proofErr w:type="spellEnd"/>
      <w:r w:rsidRPr="002A3E5D">
        <w:rPr>
          <w:sz w:val="20"/>
        </w:rPr>
        <w:t xml:space="preserve"> Major Group », En ligne : </w:t>
      </w:r>
      <w:hyperlink r:id="rId3" w:history="1">
        <w:r w:rsidRPr="002A3E5D">
          <w:rPr>
            <w:rStyle w:val="Lienhypertexte"/>
            <w:sz w:val="20"/>
          </w:rPr>
          <w:t>http://www.awid.org/fre/Actualites-et-Analyses/Analyse-speciale-Programme-du-developpement-pour-l-apres-2015/Declarations/Declarations/Les-8-drapeaux-rouges-du-Women-s-Major-Group</w:t>
        </w:r>
      </w:hyperlink>
      <w:r w:rsidRPr="002A3E5D">
        <w:rPr>
          <w:sz w:val="20"/>
        </w:rPr>
        <w:t xml:space="preserve"> </w:t>
      </w:r>
    </w:p>
  </w:footnote>
  <w:footnote w:id="5">
    <w:p w14:paraId="3AC4D3D2" w14:textId="77777777" w:rsidR="00876CA8" w:rsidRDefault="00876CA8" w:rsidP="00876CA8">
      <w:pPr>
        <w:pStyle w:val="Notedebasdepage"/>
      </w:pPr>
      <w:r>
        <w:rPr>
          <w:rStyle w:val="Appelnotedebasdep"/>
        </w:rPr>
        <w:footnoteRef/>
      </w:r>
      <w:r>
        <w:t xml:space="preserve"> </w:t>
      </w:r>
      <w:proofErr w:type="spellStart"/>
      <w:r w:rsidRPr="00E35B0E">
        <w:rPr>
          <w:sz w:val="20"/>
        </w:rPr>
        <w:t>Caouette</w:t>
      </w:r>
      <w:proofErr w:type="spellEnd"/>
      <w:r w:rsidRPr="00E35B0E">
        <w:rPr>
          <w:sz w:val="20"/>
        </w:rPr>
        <w:t xml:space="preserve"> Dominique, « L’aide canadienne et la coopération internationale : au-delà des constats », </w:t>
      </w:r>
      <w:r w:rsidRPr="00E35B0E">
        <w:rPr>
          <w:i/>
          <w:sz w:val="20"/>
        </w:rPr>
        <w:t xml:space="preserve">Un seul monde - Le </w:t>
      </w:r>
      <w:proofErr w:type="spellStart"/>
      <w:r w:rsidRPr="00E35B0E">
        <w:rPr>
          <w:i/>
          <w:sz w:val="20"/>
        </w:rPr>
        <w:t>Huffington</w:t>
      </w:r>
      <w:proofErr w:type="spellEnd"/>
      <w:r w:rsidRPr="00E35B0E">
        <w:rPr>
          <w:i/>
          <w:sz w:val="20"/>
        </w:rPr>
        <w:t xml:space="preserve"> Post</w:t>
      </w:r>
      <w:r w:rsidRPr="00E35B0E">
        <w:rPr>
          <w:sz w:val="20"/>
        </w:rPr>
        <w:t xml:space="preserve">, 27/11/2014, En ligne : </w:t>
      </w:r>
      <w:hyperlink r:id="rId4" w:history="1">
        <w:r w:rsidRPr="00E35B0E">
          <w:rPr>
            <w:rStyle w:val="Lienhypertexte"/>
            <w:sz w:val="20"/>
          </w:rPr>
          <w:t>http://quebec.huffingtonpost.ca/un-seul-monde/laide-canadienne-et-la-cooperation-internationale--au-dela-des-constats_b_6226018.html</w:t>
        </w:r>
      </w:hyperlink>
      <w:r>
        <w:t xml:space="preserve"> </w:t>
      </w:r>
    </w:p>
  </w:footnote>
  <w:footnote w:id="6">
    <w:p w14:paraId="2BFEFAC7" w14:textId="77777777" w:rsidR="00876CA8" w:rsidRDefault="00876CA8" w:rsidP="00876CA8">
      <w:pPr>
        <w:pStyle w:val="Notedebasdepage"/>
      </w:pPr>
      <w:r>
        <w:rPr>
          <w:rStyle w:val="Appelnotedebasdep"/>
        </w:rPr>
        <w:footnoteRef/>
      </w:r>
      <w:r>
        <w:t xml:space="preserve"> </w:t>
      </w:r>
      <w:r w:rsidRPr="005A5AF8">
        <w:rPr>
          <w:sz w:val="20"/>
        </w:rPr>
        <w:t xml:space="preserve">Saliba-Couture Charles, « Où va la coopération internationale au Québec et au Canada ? », </w:t>
      </w:r>
      <w:r>
        <w:rPr>
          <w:i/>
          <w:sz w:val="20"/>
        </w:rPr>
        <w:t xml:space="preserve">Un seul </w:t>
      </w:r>
      <w:proofErr w:type="gramStart"/>
      <w:r>
        <w:rPr>
          <w:i/>
          <w:sz w:val="20"/>
        </w:rPr>
        <w:t>Monde -</w:t>
      </w:r>
      <w:proofErr w:type="gramEnd"/>
      <w:r w:rsidRPr="00B474D7">
        <w:rPr>
          <w:i/>
          <w:sz w:val="20"/>
        </w:rPr>
        <w:t xml:space="preserve"> Le </w:t>
      </w:r>
      <w:proofErr w:type="spellStart"/>
      <w:r w:rsidRPr="00B474D7">
        <w:rPr>
          <w:i/>
          <w:sz w:val="20"/>
        </w:rPr>
        <w:t>Huffington</w:t>
      </w:r>
      <w:proofErr w:type="spellEnd"/>
      <w:r w:rsidRPr="00B474D7">
        <w:rPr>
          <w:i/>
          <w:sz w:val="20"/>
        </w:rPr>
        <w:t xml:space="preserve"> Post</w:t>
      </w:r>
      <w:r w:rsidRPr="005A5AF8">
        <w:rPr>
          <w:sz w:val="20"/>
        </w:rPr>
        <w:t xml:space="preserve">, 31/10/2014, En ligne : </w:t>
      </w:r>
      <w:hyperlink r:id="rId5" w:history="1">
        <w:r w:rsidRPr="009D30E2">
          <w:rPr>
            <w:rStyle w:val="Lienhypertexte"/>
            <w:sz w:val="20"/>
          </w:rPr>
          <w:t>http://quebec.huffingtonpost.ca/un-seul-monde/ou-va-la-cooperation-internationale-au-quebec-et-au-canada_b_6035494.html</w:t>
        </w:r>
      </w:hyperlink>
      <w:r>
        <w:rPr>
          <w:sz w:val="20"/>
        </w:rPr>
        <w:t xml:space="preserve"> </w:t>
      </w:r>
    </w:p>
  </w:footnote>
  <w:footnote w:id="7">
    <w:p w14:paraId="6FE775D0" w14:textId="77777777" w:rsidR="00876CA8" w:rsidRDefault="00876CA8" w:rsidP="00876CA8">
      <w:pPr>
        <w:pStyle w:val="Notedebasdepage"/>
      </w:pPr>
      <w:r>
        <w:rPr>
          <w:rStyle w:val="Appelnotedebasdep"/>
        </w:rPr>
        <w:footnoteRef/>
      </w:r>
      <w:r>
        <w:t xml:space="preserve"> </w:t>
      </w:r>
      <w:r w:rsidRPr="00E35B0E">
        <w:rPr>
          <w:sz w:val="20"/>
        </w:rPr>
        <w:t xml:space="preserve">Nguyen Amélie, « La coopération et la solidarité internationale canadienne : entre survie et transformation », </w:t>
      </w:r>
      <w:r w:rsidRPr="00E35B0E">
        <w:rPr>
          <w:i/>
          <w:sz w:val="20"/>
        </w:rPr>
        <w:t>Association québécoise des organismes de coopération internationale</w:t>
      </w:r>
      <w:r w:rsidRPr="00E35B0E">
        <w:rPr>
          <w:sz w:val="20"/>
        </w:rPr>
        <w:t xml:space="preserve">, En ligne : </w:t>
      </w:r>
      <w:hyperlink r:id="rId6" w:history="1">
        <w:r w:rsidRPr="00E35B0E">
          <w:rPr>
            <w:rStyle w:val="Lienhypertexte"/>
            <w:sz w:val="20"/>
          </w:rPr>
          <w:t>http://www.ieim.uqam.ca/IMG/pdf/presentationblogueunseulmonde.pdf</w:t>
        </w:r>
      </w:hyperlink>
      <w:r>
        <w:t xml:space="preserve"> </w:t>
      </w:r>
    </w:p>
  </w:footnote>
  <w:footnote w:id="8">
    <w:p w14:paraId="1D9F9E62" w14:textId="77777777" w:rsidR="00876CA8" w:rsidRDefault="00876CA8" w:rsidP="00876CA8">
      <w:pPr>
        <w:pStyle w:val="Notedebasdepage"/>
      </w:pPr>
      <w:r>
        <w:rPr>
          <w:rStyle w:val="Appelnotedebasdep"/>
        </w:rPr>
        <w:footnoteRef/>
      </w:r>
      <w:r>
        <w:t xml:space="preserve"> </w:t>
      </w:r>
      <w:r w:rsidRPr="00B67192">
        <w:rPr>
          <w:sz w:val="20"/>
        </w:rPr>
        <w:t>Organisation internationale de la Francophonie, « Actions : Egalité femmes</w:t>
      </w:r>
      <w:r>
        <w:rPr>
          <w:sz w:val="20"/>
        </w:rPr>
        <w:t xml:space="preserve"> </w:t>
      </w:r>
      <w:r w:rsidRPr="00B67192">
        <w:rPr>
          <w:sz w:val="20"/>
        </w:rPr>
        <w:t>-</w:t>
      </w:r>
      <w:r>
        <w:rPr>
          <w:sz w:val="20"/>
        </w:rPr>
        <w:t xml:space="preserve"> </w:t>
      </w:r>
      <w:r w:rsidRPr="00B67192">
        <w:rPr>
          <w:sz w:val="20"/>
        </w:rPr>
        <w:t xml:space="preserve">hommes », En ligne : </w:t>
      </w:r>
      <w:hyperlink r:id="rId7" w:history="1">
        <w:r w:rsidRPr="00B67192">
          <w:rPr>
            <w:rStyle w:val="Lienhypertexte"/>
            <w:sz w:val="20"/>
          </w:rPr>
          <w:t>http://www.francophonie.org/-Egalite-femmes-hommes-.html</w:t>
        </w:r>
      </w:hyperlink>
      <w:r>
        <w:t xml:space="preserve"> </w:t>
      </w:r>
    </w:p>
  </w:footnote>
  <w:footnote w:id="9">
    <w:p w14:paraId="0F8BC5C9" w14:textId="77777777" w:rsidR="00876CA8" w:rsidRDefault="00876CA8" w:rsidP="00876CA8">
      <w:pPr>
        <w:pStyle w:val="Notedebasdepage"/>
      </w:pPr>
      <w:r>
        <w:rPr>
          <w:rStyle w:val="Appelnotedebasdep"/>
        </w:rPr>
        <w:footnoteRef/>
      </w:r>
      <w:r>
        <w:t xml:space="preserve"> </w:t>
      </w:r>
      <w:r w:rsidRPr="00213552">
        <w:rPr>
          <w:sz w:val="20"/>
        </w:rPr>
        <w:t xml:space="preserve">Organisation internationale de la francophonie, « Déclaration de Dakar et résolutions du sommet », En ligne : </w:t>
      </w:r>
      <w:hyperlink r:id="rId8" w:history="1">
        <w:r w:rsidRPr="00213552">
          <w:rPr>
            <w:rStyle w:val="Lienhypertexte"/>
            <w:sz w:val="20"/>
          </w:rPr>
          <w:t>http://www.francophonie.org/XVe-Sommet-de-la-Francophonie-les.html</w:t>
        </w:r>
      </w:hyperlink>
      <w:r>
        <w:t xml:space="preserve"> </w:t>
      </w:r>
    </w:p>
  </w:footnote>
  <w:footnote w:id="10">
    <w:p w14:paraId="002F5BA2" w14:textId="77777777" w:rsidR="00876CA8" w:rsidRDefault="00876CA8" w:rsidP="00876CA8">
      <w:pPr>
        <w:pStyle w:val="Notedebasdepage"/>
      </w:pPr>
      <w:r>
        <w:rPr>
          <w:rStyle w:val="Appelnotedebasdep"/>
        </w:rPr>
        <w:footnoteRef/>
      </w:r>
      <w:r>
        <w:t xml:space="preserve"> </w:t>
      </w:r>
      <w:r w:rsidRPr="00866388">
        <w:rPr>
          <w:sz w:val="20"/>
        </w:rPr>
        <w:t xml:space="preserve">Organisation internationale de la francophonie, </w:t>
      </w:r>
      <w:r w:rsidRPr="00866388">
        <w:rPr>
          <w:i/>
          <w:sz w:val="20"/>
        </w:rPr>
        <w:t>Examen et évaluation des vingt années de mise en œuvre de la Déclaration et du Programme d’action de Beijing (Beijing+20). Déclaration francophone sur l’autonomisation économique des femmes</w:t>
      </w:r>
      <w:r w:rsidRPr="00866388">
        <w:rPr>
          <w:sz w:val="20"/>
        </w:rPr>
        <w:t xml:space="preserve">, En ligne : </w:t>
      </w:r>
      <w:hyperlink r:id="rId9" w:history="1">
        <w:r w:rsidRPr="00866388">
          <w:rPr>
            <w:rStyle w:val="Lienhypertexte"/>
            <w:sz w:val="20"/>
          </w:rPr>
          <w:t>http://www.francophonie.org/IMG/pdf/declaration_beijing_20.pdf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90B"/>
    <w:multiLevelType w:val="hybridMultilevel"/>
    <w:tmpl w:val="4940AA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5C2203"/>
    <w:multiLevelType w:val="hybridMultilevel"/>
    <w:tmpl w:val="FC30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920C0"/>
    <w:multiLevelType w:val="hybridMultilevel"/>
    <w:tmpl w:val="60A28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E3E5DE8"/>
    <w:multiLevelType w:val="hybridMultilevel"/>
    <w:tmpl w:val="B6C64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2611B47"/>
    <w:multiLevelType w:val="hybridMultilevel"/>
    <w:tmpl w:val="5E7AF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18C0195"/>
    <w:multiLevelType w:val="hybridMultilevel"/>
    <w:tmpl w:val="C9241344"/>
    <w:lvl w:ilvl="0" w:tplc="7674B7D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31D69"/>
    <w:multiLevelType w:val="hybridMultilevel"/>
    <w:tmpl w:val="B60A10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4CC22C7"/>
    <w:multiLevelType w:val="hybridMultilevel"/>
    <w:tmpl w:val="F2A077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3CA3750D"/>
    <w:multiLevelType w:val="hybridMultilevel"/>
    <w:tmpl w:val="6CE64D5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3DE12C44"/>
    <w:multiLevelType w:val="hybridMultilevel"/>
    <w:tmpl w:val="ED8CA3F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27F4F90"/>
    <w:multiLevelType w:val="hybridMultilevel"/>
    <w:tmpl w:val="6D84E8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4E012ECB"/>
    <w:multiLevelType w:val="hybridMultilevel"/>
    <w:tmpl w:val="99DE7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nsid w:val="53273D97"/>
    <w:multiLevelType w:val="hybridMultilevel"/>
    <w:tmpl w:val="6D84E8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54877E42"/>
    <w:multiLevelType w:val="hybridMultilevel"/>
    <w:tmpl w:val="035643F6"/>
    <w:lvl w:ilvl="0" w:tplc="7674B7DC">
      <w:start w:val="30"/>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417401"/>
    <w:multiLevelType w:val="hybridMultilevel"/>
    <w:tmpl w:val="D01414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E8E7E49"/>
    <w:multiLevelType w:val="hybridMultilevel"/>
    <w:tmpl w:val="1E143E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F526B71"/>
    <w:multiLevelType w:val="hybridMultilevel"/>
    <w:tmpl w:val="1A7E9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3C405FA"/>
    <w:multiLevelType w:val="hybridMultilevel"/>
    <w:tmpl w:val="CA3858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76F60544"/>
    <w:multiLevelType w:val="hybridMultilevel"/>
    <w:tmpl w:val="83E45DCE"/>
    <w:lvl w:ilvl="0" w:tplc="20A82A1C">
      <w:start w:val="1"/>
      <w:numFmt w:val="bullet"/>
      <w:lvlText w:val="•"/>
      <w:lvlJc w:val="left"/>
      <w:pPr>
        <w:tabs>
          <w:tab w:val="num" w:pos="720"/>
        </w:tabs>
        <w:ind w:left="720" w:hanging="360"/>
      </w:pPr>
      <w:rPr>
        <w:rFonts w:ascii="Arial" w:hAnsi="Arial" w:hint="default"/>
      </w:rPr>
    </w:lvl>
    <w:lvl w:ilvl="1" w:tplc="BC604BC6" w:tentative="1">
      <w:start w:val="1"/>
      <w:numFmt w:val="bullet"/>
      <w:lvlText w:val="•"/>
      <w:lvlJc w:val="left"/>
      <w:pPr>
        <w:tabs>
          <w:tab w:val="num" w:pos="1440"/>
        </w:tabs>
        <w:ind w:left="1440" w:hanging="360"/>
      </w:pPr>
      <w:rPr>
        <w:rFonts w:ascii="Arial" w:hAnsi="Arial" w:hint="default"/>
      </w:rPr>
    </w:lvl>
    <w:lvl w:ilvl="2" w:tplc="41305A50" w:tentative="1">
      <w:start w:val="1"/>
      <w:numFmt w:val="bullet"/>
      <w:lvlText w:val="•"/>
      <w:lvlJc w:val="left"/>
      <w:pPr>
        <w:tabs>
          <w:tab w:val="num" w:pos="2160"/>
        </w:tabs>
        <w:ind w:left="2160" w:hanging="360"/>
      </w:pPr>
      <w:rPr>
        <w:rFonts w:ascii="Arial" w:hAnsi="Arial" w:hint="default"/>
      </w:rPr>
    </w:lvl>
    <w:lvl w:ilvl="3" w:tplc="0A7EEF3A" w:tentative="1">
      <w:start w:val="1"/>
      <w:numFmt w:val="bullet"/>
      <w:lvlText w:val="•"/>
      <w:lvlJc w:val="left"/>
      <w:pPr>
        <w:tabs>
          <w:tab w:val="num" w:pos="2880"/>
        </w:tabs>
        <w:ind w:left="2880" w:hanging="360"/>
      </w:pPr>
      <w:rPr>
        <w:rFonts w:ascii="Arial" w:hAnsi="Arial" w:hint="default"/>
      </w:rPr>
    </w:lvl>
    <w:lvl w:ilvl="4" w:tplc="22464CBE" w:tentative="1">
      <w:start w:val="1"/>
      <w:numFmt w:val="bullet"/>
      <w:lvlText w:val="•"/>
      <w:lvlJc w:val="left"/>
      <w:pPr>
        <w:tabs>
          <w:tab w:val="num" w:pos="3600"/>
        </w:tabs>
        <w:ind w:left="3600" w:hanging="360"/>
      </w:pPr>
      <w:rPr>
        <w:rFonts w:ascii="Arial" w:hAnsi="Arial" w:hint="default"/>
      </w:rPr>
    </w:lvl>
    <w:lvl w:ilvl="5" w:tplc="88C45936" w:tentative="1">
      <w:start w:val="1"/>
      <w:numFmt w:val="bullet"/>
      <w:lvlText w:val="•"/>
      <w:lvlJc w:val="left"/>
      <w:pPr>
        <w:tabs>
          <w:tab w:val="num" w:pos="4320"/>
        </w:tabs>
        <w:ind w:left="4320" w:hanging="360"/>
      </w:pPr>
      <w:rPr>
        <w:rFonts w:ascii="Arial" w:hAnsi="Arial" w:hint="default"/>
      </w:rPr>
    </w:lvl>
    <w:lvl w:ilvl="6" w:tplc="F496E74A" w:tentative="1">
      <w:start w:val="1"/>
      <w:numFmt w:val="bullet"/>
      <w:lvlText w:val="•"/>
      <w:lvlJc w:val="left"/>
      <w:pPr>
        <w:tabs>
          <w:tab w:val="num" w:pos="5040"/>
        </w:tabs>
        <w:ind w:left="5040" w:hanging="360"/>
      </w:pPr>
      <w:rPr>
        <w:rFonts w:ascii="Arial" w:hAnsi="Arial" w:hint="default"/>
      </w:rPr>
    </w:lvl>
    <w:lvl w:ilvl="7" w:tplc="8362E852" w:tentative="1">
      <w:start w:val="1"/>
      <w:numFmt w:val="bullet"/>
      <w:lvlText w:val="•"/>
      <w:lvlJc w:val="left"/>
      <w:pPr>
        <w:tabs>
          <w:tab w:val="num" w:pos="5760"/>
        </w:tabs>
        <w:ind w:left="5760" w:hanging="360"/>
      </w:pPr>
      <w:rPr>
        <w:rFonts w:ascii="Arial" w:hAnsi="Arial" w:hint="default"/>
      </w:rPr>
    </w:lvl>
    <w:lvl w:ilvl="8" w:tplc="43824198" w:tentative="1">
      <w:start w:val="1"/>
      <w:numFmt w:val="bullet"/>
      <w:lvlText w:val="•"/>
      <w:lvlJc w:val="left"/>
      <w:pPr>
        <w:tabs>
          <w:tab w:val="num" w:pos="6480"/>
        </w:tabs>
        <w:ind w:left="6480" w:hanging="360"/>
      </w:pPr>
      <w:rPr>
        <w:rFonts w:ascii="Arial" w:hAnsi="Arial" w:hint="default"/>
      </w:rPr>
    </w:lvl>
  </w:abstractNum>
  <w:abstractNum w:abstractNumId="19">
    <w:nsid w:val="7A490C58"/>
    <w:multiLevelType w:val="hybridMultilevel"/>
    <w:tmpl w:val="5B0A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97091"/>
    <w:multiLevelType w:val="hybridMultilevel"/>
    <w:tmpl w:val="739EF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C20228A"/>
    <w:multiLevelType w:val="hybridMultilevel"/>
    <w:tmpl w:val="DD78DF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4"/>
  </w:num>
  <w:num w:numId="4">
    <w:abstractNumId w:val="17"/>
  </w:num>
  <w:num w:numId="5">
    <w:abstractNumId w:val="4"/>
  </w:num>
  <w:num w:numId="6">
    <w:abstractNumId w:val="21"/>
  </w:num>
  <w:num w:numId="7">
    <w:abstractNumId w:val="7"/>
  </w:num>
  <w:num w:numId="8">
    <w:abstractNumId w:val="3"/>
  </w:num>
  <w:num w:numId="9">
    <w:abstractNumId w:val="20"/>
  </w:num>
  <w:num w:numId="10">
    <w:abstractNumId w:val="13"/>
  </w:num>
  <w:num w:numId="11">
    <w:abstractNumId w:val="5"/>
  </w:num>
  <w:num w:numId="12">
    <w:abstractNumId w:val="15"/>
  </w:num>
  <w:num w:numId="13">
    <w:abstractNumId w:val="6"/>
  </w:num>
  <w:num w:numId="14">
    <w:abstractNumId w:val="8"/>
  </w:num>
  <w:num w:numId="15">
    <w:abstractNumId w:val="12"/>
  </w:num>
  <w:num w:numId="16">
    <w:abstractNumId w:val="0"/>
  </w:num>
  <w:num w:numId="17">
    <w:abstractNumId w:val="11"/>
  </w:num>
  <w:num w:numId="18">
    <w:abstractNumId w:val="2"/>
  </w:num>
  <w:num w:numId="19">
    <w:abstractNumId w:val="16"/>
  </w:num>
  <w:num w:numId="20">
    <w:abstractNumId w:val="18"/>
  </w:num>
  <w:num w:numId="21">
    <w:abstractNumId w:val="10"/>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46"/>
    <w:rsid w:val="00006978"/>
    <w:rsid w:val="00013754"/>
    <w:rsid w:val="00014029"/>
    <w:rsid w:val="0003099A"/>
    <w:rsid w:val="0003361A"/>
    <w:rsid w:val="00043941"/>
    <w:rsid w:val="00043F13"/>
    <w:rsid w:val="00055457"/>
    <w:rsid w:val="0005672F"/>
    <w:rsid w:val="000A0B9E"/>
    <w:rsid w:val="000B432A"/>
    <w:rsid w:val="000E59AB"/>
    <w:rsid w:val="000E7AE2"/>
    <w:rsid w:val="000F2E90"/>
    <w:rsid w:val="000F5542"/>
    <w:rsid w:val="000F5557"/>
    <w:rsid w:val="00107D0C"/>
    <w:rsid w:val="00113152"/>
    <w:rsid w:val="0011550B"/>
    <w:rsid w:val="00115DB0"/>
    <w:rsid w:val="00137D5F"/>
    <w:rsid w:val="0014214F"/>
    <w:rsid w:val="001508B4"/>
    <w:rsid w:val="001653C6"/>
    <w:rsid w:val="001946E8"/>
    <w:rsid w:val="001A4F52"/>
    <w:rsid w:val="001B0CB5"/>
    <w:rsid w:val="001B3C9A"/>
    <w:rsid w:val="001D1852"/>
    <w:rsid w:val="001E327D"/>
    <w:rsid w:val="001E3E88"/>
    <w:rsid w:val="00226E05"/>
    <w:rsid w:val="002279D6"/>
    <w:rsid w:val="00237B33"/>
    <w:rsid w:val="00240DA9"/>
    <w:rsid w:val="0024525B"/>
    <w:rsid w:val="00275043"/>
    <w:rsid w:val="002775B7"/>
    <w:rsid w:val="00283746"/>
    <w:rsid w:val="002A0A88"/>
    <w:rsid w:val="002F3D77"/>
    <w:rsid w:val="002F641E"/>
    <w:rsid w:val="00305C42"/>
    <w:rsid w:val="003061E0"/>
    <w:rsid w:val="00353B22"/>
    <w:rsid w:val="00377A3C"/>
    <w:rsid w:val="00381BB6"/>
    <w:rsid w:val="003943B5"/>
    <w:rsid w:val="003A1D8E"/>
    <w:rsid w:val="003B3695"/>
    <w:rsid w:val="003C4259"/>
    <w:rsid w:val="003D361A"/>
    <w:rsid w:val="003D7C50"/>
    <w:rsid w:val="003E14D4"/>
    <w:rsid w:val="003F4AF1"/>
    <w:rsid w:val="004107BA"/>
    <w:rsid w:val="00436517"/>
    <w:rsid w:val="00464F2C"/>
    <w:rsid w:val="004860A1"/>
    <w:rsid w:val="00486E2B"/>
    <w:rsid w:val="0048756F"/>
    <w:rsid w:val="00494AC6"/>
    <w:rsid w:val="00495F3D"/>
    <w:rsid w:val="004A48F1"/>
    <w:rsid w:val="004B357A"/>
    <w:rsid w:val="004C7DC0"/>
    <w:rsid w:val="004E0232"/>
    <w:rsid w:val="004E1350"/>
    <w:rsid w:val="004E5971"/>
    <w:rsid w:val="00504D20"/>
    <w:rsid w:val="005063CE"/>
    <w:rsid w:val="00523D8C"/>
    <w:rsid w:val="0053126C"/>
    <w:rsid w:val="005452E9"/>
    <w:rsid w:val="00545A18"/>
    <w:rsid w:val="00576CD1"/>
    <w:rsid w:val="005953DE"/>
    <w:rsid w:val="00597A60"/>
    <w:rsid w:val="005A6413"/>
    <w:rsid w:val="005B1599"/>
    <w:rsid w:val="005B3E17"/>
    <w:rsid w:val="005B5C71"/>
    <w:rsid w:val="005D3C31"/>
    <w:rsid w:val="005D66E2"/>
    <w:rsid w:val="005F6650"/>
    <w:rsid w:val="005F7A82"/>
    <w:rsid w:val="00605692"/>
    <w:rsid w:val="006104C6"/>
    <w:rsid w:val="00630643"/>
    <w:rsid w:val="00636D1C"/>
    <w:rsid w:val="00636F07"/>
    <w:rsid w:val="006379E1"/>
    <w:rsid w:val="00642D48"/>
    <w:rsid w:val="00680690"/>
    <w:rsid w:val="00682173"/>
    <w:rsid w:val="00694190"/>
    <w:rsid w:val="006A314F"/>
    <w:rsid w:val="006B38E0"/>
    <w:rsid w:val="006B6363"/>
    <w:rsid w:val="006B72AF"/>
    <w:rsid w:val="006C613F"/>
    <w:rsid w:val="006D0BC7"/>
    <w:rsid w:val="006D1C2A"/>
    <w:rsid w:val="006D4D0E"/>
    <w:rsid w:val="006D6125"/>
    <w:rsid w:val="006E4BFB"/>
    <w:rsid w:val="006F2B0F"/>
    <w:rsid w:val="00704C57"/>
    <w:rsid w:val="00717E79"/>
    <w:rsid w:val="00722DC0"/>
    <w:rsid w:val="007431C1"/>
    <w:rsid w:val="00751874"/>
    <w:rsid w:val="0076063F"/>
    <w:rsid w:val="00781FAF"/>
    <w:rsid w:val="007B53E0"/>
    <w:rsid w:val="007C02A3"/>
    <w:rsid w:val="007E4E17"/>
    <w:rsid w:val="007F0D9C"/>
    <w:rsid w:val="0080231B"/>
    <w:rsid w:val="00806D90"/>
    <w:rsid w:val="00807C67"/>
    <w:rsid w:val="0081766C"/>
    <w:rsid w:val="008204BB"/>
    <w:rsid w:val="00824E1E"/>
    <w:rsid w:val="00836A54"/>
    <w:rsid w:val="00843D28"/>
    <w:rsid w:val="008730F1"/>
    <w:rsid w:val="00876A96"/>
    <w:rsid w:val="00876CA8"/>
    <w:rsid w:val="00882259"/>
    <w:rsid w:val="00886430"/>
    <w:rsid w:val="00891A74"/>
    <w:rsid w:val="00893CC8"/>
    <w:rsid w:val="00894310"/>
    <w:rsid w:val="0089658F"/>
    <w:rsid w:val="0089673C"/>
    <w:rsid w:val="008B4DBA"/>
    <w:rsid w:val="008C0581"/>
    <w:rsid w:val="008C65DA"/>
    <w:rsid w:val="008E0A6B"/>
    <w:rsid w:val="008E74C7"/>
    <w:rsid w:val="008E783D"/>
    <w:rsid w:val="008F5378"/>
    <w:rsid w:val="00905F43"/>
    <w:rsid w:val="00921346"/>
    <w:rsid w:val="009273B2"/>
    <w:rsid w:val="009273C5"/>
    <w:rsid w:val="0093126B"/>
    <w:rsid w:val="00937F3F"/>
    <w:rsid w:val="00945C45"/>
    <w:rsid w:val="00946122"/>
    <w:rsid w:val="009627FD"/>
    <w:rsid w:val="00981629"/>
    <w:rsid w:val="009A44C3"/>
    <w:rsid w:val="009C745B"/>
    <w:rsid w:val="009E0BE0"/>
    <w:rsid w:val="009F735C"/>
    <w:rsid w:val="009F7ED3"/>
    <w:rsid w:val="00A15043"/>
    <w:rsid w:val="00A5166B"/>
    <w:rsid w:val="00A700CF"/>
    <w:rsid w:val="00A87563"/>
    <w:rsid w:val="00A954DD"/>
    <w:rsid w:val="00AB2519"/>
    <w:rsid w:val="00AC5D32"/>
    <w:rsid w:val="00AD45AC"/>
    <w:rsid w:val="00B245C1"/>
    <w:rsid w:val="00B4693C"/>
    <w:rsid w:val="00B46E79"/>
    <w:rsid w:val="00B47B9B"/>
    <w:rsid w:val="00B53177"/>
    <w:rsid w:val="00B60F27"/>
    <w:rsid w:val="00B8036A"/>
    <w:rsid w:val="00B82D35"/>
    <w:rsid w:val="00B86B68"/>
    <w:rsid w:val="00B90168"/>
    <w:rsid w:val="00B92F07"/>
    <w:rsid w:val="00B96942"/>
    <w:rsid w:val="00BA1EAA"/>
    <w:rsid w:val="00BB149F"/>
    <w:rsid w:val="00BB74CC"/>
    <w:rsid w:val="00BC6A4F"/>
    <w:rsid w:val="00BE457A"/>
    <w:rsid w:val="00BF0D73"/>
    <w:rsid w:val="00C06393"/>
    <w:rsid w:val="00C10428"/>
    <w:rsid w:val="00C13196"/>
    <w:rsid w:val="00C14D85"/>
    <w:rsid w:val="00C17F1D"/>
    <w:rsid w:val="00C34693"/>
    <w:rsid w:val="00C40A78"/>
    <w:rsid w:val="00C41ABA"/>
    <w:rsid w:val="00C421FD"/>
    <w:rsid w:val="00C5367F"/>
    <w:rsid w:val="00C57969"/>
    <w:rsid w:val="00C71AB1"/>
    <w:rsid w:val="00C76B2A"/>
    <w:rsid w:val="00C937E1"/>
    <w:rsid w:val="00C9690F"/>
    <w:rsid w:val="00C976DA"/>
    <w:rsid w:val="00C97859"/>
    <w:rsid w:val="00CB5C22"/>
    <w:rsid w:val="00CC430A"/>
    <w:rsid w:val="00CE062A"/>
    <w:rsid w:val="00CE2A71"/>
    <w:rsid w:val="00CE4EAD"/>
    <w:rsid w:val="00CF53BF"/>
    <w:rsid w:val="00D066B4"/>
    <w:rsid w:val="00D22D7A"/>
    <w:rsid w:val="00D35E25"/>
    <w:rsid w:val="00D57006"/>
    <w:rsid w:val="00D67BAF"/>
    <w:rsid w:val="00D81ED2"/>
    <w:rsid w:val="00D87B75"/>
    <w:rsid w:val="00DA09A1"/>
    <w:rsid w:val="00DA3254"/>
    <w:rsid w:val="00DB01FB"/>
    <w:rsid w:val="00DB60D8"/>
    <w:rsid w:val="00DD6EF5"/>
    <w:rsid w:val="00DD7615"/>
    <w:rsid w:val="00DD7EF0"/>
    <w:rsid w:val="00E23609"/>
    <w:rsid w:val="00E259A9"/>
    <w:rsid w:val="00E735C5"/>
    <w:rsid w:val="00E75229"/>
    <w:rsid w:val="00E8031C"/>
    <w:rsid w:val="00E87AA6"/>
    <w:rsid w:val="00EA1296"/>
    <w:rsid w:val="00EA28C5"/>
    <w:rsid w:val="00EA6427"/>
    <w:rsid w:val="00EB7173"/>
    <w:rsid w:val="00EC1079"/>
    <w:rsid w:val="00EC4185"/>
    <w:rsid w:val="00ED36DA"/>
    <w:rsid w:val="00ED7836"/>
    <w:rsid w:val="00EE0ADE"/>
    <w:rsid w:val="00EF3369"/>
    <w:rsid w:val="00F00D75"/>
    <w:rsid w:val="00F274D1"/>
    <w:rsid w:val="00F50250"/>
    <w:rsid w:val="00F5605F"/>
    <w:rsid w:val="00F56E2A"/>
    <w:rsid w:val="00F57669"/>
    <w:rsid w:val="00F62876"/>
    <w:rsid w:val="00F72465"/>
    <w:rsid w:val="00F8275E"/>
    <w:rsid w:val="00F92F63"/>
    <w:rsid w:val="00FA39AE"/>
    <w:rsid w:val="00FB59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F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20"/>
  </w:style>
  <w:style w:type="paragraph" w:styleId="Titre1">
    <w:name w:val="heading 1"/>
    <w:basedOn w:val="Normal"/>
    <w:next w:val="Normal"/>
    <w:link w:val="Titre1Car"/>
    <w:uiPriority w:val="9"/>
    <w:qFormat/>
    <w:rsid w:val="00876CA8"/>
    <w:pPr>
      <w:spacing w:before="400" w:after="60"/>
      <w:contextualSpacing/>
      <w:outlineLvl w:val="0"/>
    </w:pPr>
    <w:rPr>
      <w:rFonts w:asciiTheme="majorHAnsi" w:eastAsiaTheme="majorEastAsia" w:hAnsiTheme="majorHAnsi" w:cstheme="majorBidi"/>
      <w:b/>
      <w:smallCaps/>
      <w:color w:val="948A54" w:themeColor="background2" w:themeShade="80"/>
      <w:spacing w:val="20"/>
      <w:sz w:val="44"/>
      <w:szCs w:val="32"/>
      <w:lang w:val="fr-CA"/>
    </w:rPr>
  </w:style>
  <w:style w:type="paragraph" w:styleId="Titre2">
    <w:name w:val="heading 2"/>
    <w:basedOn w:val="Normal"/>
    <w:next w:val="Normal"/>
    <w:link w:val="Titre2Car"/>
    <w:uiPriority w:val="9"/>
    <w:unhideWhenUsed/>
    <w:qFormat/>
    <w:rsid w:val="00876CA8"/>
    <w:pPr>
      <w:keepNext/>
      <w:keepLines/>
      <w:spacing w:before="200" w:after="0"/>
      <w:outlineLvl w:val="1"/>
    </w:pPr>
    <w:rPr>
      <w:rFonts w:asciiTheme="majorHAnsi" w:eastAsiaTheme="majorEastAsia" w:hAnsiTheme="majorHAnsi" w:cstheme="majorBidi"/>
      <w:b/>
      <w:bCs/>
      <w:color w:val="0F243E" w:themeColor="text2" w:themeShade="80"/>
      <w:sz w:val="36"/>
      <w:szCs w:val="26"/>
      <w:lang w:val="fr-CA"/>
    </w:rPr>
  </w:style>
  <w:style w:type="paragraph" w:styleId="Titre3">
    <w:name w:val="heading 3"/>
    <w:basedOn w:val="Normal"/>
    <w:next w:val="Normal"/>
    <w:link w:val="Titre3Car"/>
    <w:uiPriority w:val="9"/>
    <w:unhideWhenUsed/>
    <w:rsid w:val="00AE31C2"/>
    <w:pPr>
      <w:spacing w:before="120" w:after="60"/>
      <w:contextualSpacing/>
      <w:outlineLvl w:val="2"/>
    </w:pPr>
    <w:rPr>
      <w:rFonts w:asciiTheme="majorHAnsi" w:eastAsiaTheme="majorEastAsia" w:hAnsiTheme="majorHAnsi" w:cstheme="majorBidi"/>
      <w:smallCaps/>
      <w:color w:val="1F497D" w:themeColor="text2"/>
      <w:spacing w:val="20"/>
      <w:lang w:val="fr-CA"/>
    </w:rPr>
  </w:style>
  <w:style w:type="paragraph" w:styleId="Titre4">
    <w:name w:val="heading 4"/>
    <w:basedOn w:val="Normal"/>
    <w:next w:val="Normal"/>
    <w:link w:val="Titre4Car"/>
    <w:uiPriority w:val="9"/>
    <w:unhideWhenUsed/>
    <w:qFormat/>
    <w:rsid w:val="009627F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Cs w:val="20"/>
      <w:lang w:val="fr-CA"/>
    </w:rPr>
  </w:style>
  <w:style w:type="paragraph" w:styleId="Titre5">
    <w:name w:val="heading 5"/>
    <w:basedOn w:val="Normal"/>
    <w:next w:val="Normal"/>
    <w:link w:val="Titre5Car"/>
    <w:uiPriority w:val="9"/>
    <w:semiHidden/>
    <w:unhideWhenUsed/>
    <w:qFormat/>
    <w:rsid w:val="00AE31C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fr-CA"/>
    </w:rPr>
  </w:style>
  <w:style w:type="paragraph" w:styleId="Titre6">
    <w:name w:val="heading 6"/>
    <w:basedOn w:val="Normal"/>
    <w:next w:val="Normal"/>
    <w:link w:val="Titre6Car"/>
    <w:uiPriority w:val="9"/>
    <w:semiHidden/>
    <w:unhideWhenUsed/>
    <w:qFormat/>
    <w:rsid w:val="00AE31C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lang w:val="fr-CA"/>
    </w:rPr>
  </w:style>
  <w:style w:type="paragraph" w:styleId="Titre7">
    <w:name w:val="heading 7"/>
    <w:basedOn w:val="Normal"/>
    <w:next w:val="Normal"/>
    <w:link w:val="Titre7Car"/>
    <w:uiPriority w:val="9"/>
    <w:semiHidden/>
    <w:unhideWhenUsed/>
    <w:qFormat/>
    <w:rsid w:val="00AE31C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fr-CA"/>
    </w:rPr>
  </w:style>
  <w:style w:type="paragraph" w:styleId="Titre8">
    <w:name w:val="heading 8"/>
    <w:basedOn w:val="Normal"/>
    <w:next w:val="Normal"/>
    <w:link w:val="Titre8Car"/>
    <w:uiPriority w:val="9"/>
    <w:semiHidden/>
    <w:unhideWhenUsed/>
    <w:qFormat/>
    <w:rsid w:val="00AE31C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fr-CA"/>
    </w:rPr>
  </w:style>
  <w:style w:type="paragraph" w:styleId="Titre9">
    <w:name w:val="heading 9"/>
    <w:basedOn w:val="Normal"/>
    <w:next w:val="Normal"/>
    <w:link w:val="Titre9Car"/>
    <w:uiPriority w:val="9"/>
    <w:semiHidden/>
    <w:unhideWhenUsed/>
    <w:qFormat/>
    <w:rsid w:val="00AE31C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702"/>
    <w:pPr>
      <w:ind w:left="720"/>
      <w:contextualSpacing/>
    </w:pPr>
  </w:style>
  <w:style w:type="character" w:customStyle="1" w:styleId="Titre1Car">
    <w:name w:val="Titre 1 Car"/>
    <w:basedOn w:val="Policepardfaut"/>
    <w:link w:val="Titre1"/>
    <w:uiPriority w:val="9"/>
    <w:rsid w:val="00876CA8"/>
    <w:rPr>
      <w:rFonts w:asciiTheme="majorHAnsi" w:eastAsiaTheme="majorEastAsia" w:hAnsiTheme="majorHAnsi" w:cstheme="majorBidi"/>
      <w:b/>
      <w:smallCaps/>
      <w:color w:val="948A54" w:themeColor="background2" w:themeShade="80"/>
      <w:spacing w:val="20"/>
      <w:sz w:val="44"/>
      <w:szCs w:val="32"/>
      <w:lang w:val="fr-CA"/>
    </w:rPr>
  </w:style>
  <w:style w:type="character" w:customStyle="1" w:styleId="Titre2Car">
    <w:name w:val="Titre 2 Car"/>
    <w:basedOn w:val="Policepardfaut"/>
    <w:link w:val="Titre2"/>
    <w:uiPriority w:val="9"/>
    <w:rsid w:val="00876CA8"/>
    <w:rPr>
      <w:rFonts w:asciiTheme="majorHAnsi" w:eastAsiaTheme="majorEastAsia" w:hAnsiTheme="majorHAnsi" w:cstheme="majorBidi"/>
      <w:b/>
      <w:bCs/>
      <w:color w:val="0F243E" w:themeColor="text2" w:themeShade="80"/>
      <w:sz w:val="36"/>
      <w:szCs w:val="26"/>
      <w:lang w:val="fr-CA"/>
    </w:rPr>
  </w:style>
  <w:style w:type="character" w:customStyle="1" w:styleId="Titre3Car">
    <w:name w:val="Titre 3 Car"/>
    <w:basedOn w:val="Policepardfaut"/>
    <w:link w:val="Titre3"/>
    <w:uiPriority w:val="9"/>
    <w:rsid w:val="00AE31C2"/>
    <w:rPr>
      <w:rFonts w:asciiTheme="majorHAnsi" w:eastAsiaTheme="majorEastAsia" w:hAnsiTheme="majorHAnsi" w:cstheme="majorBidi"/>
      <w:smallCaps/>
      <w:color w:val="1F497D" w:themeColor="text2"/>
      <w:spacing w:val="20"/>
      <w:lang w:val="fr-CA"/>
    </w:rPr>
  </w:style>
  <w:style w:type="character" w:customStyle="1" w:styleId="Titre4Car">
    <w:name w:val="Titre 4 Car"/>
    <w:basedOn w:val="Policepardfaut"/>
    <w:link w:val="Titre4"/>
    <w:uiPriority w:val="9"/>
    <w:rsid w:val="009627FD"/>
    <w:rPr>
      <w:rFonts w:asciiTheme="majorHAnsi" w:eastAsiaTheme="majorEastAsia" w:hAnsiTheme="majorHAnsi" w:cstheme="majorBidi"/>
      <w:b/>
      <w:bCs/>
      <w:smallCaps/>
      <w:color w:val="3071C3" w:themeColor="text2" w:themeTint="BF"/>
      <w:spacing w:val="20"/>
      <w:szCs w:val="20"/>
      <w:lang w:val="fr-CA"/>
    </w:rPr>
  </w:style>
  <w:style w:type="character" w:customStyle="1" w:styleId="Titre5Car">
    <w:name w:val="Titre 5 Car"/>
    <w:basedOn w:val="Policepardfaut"/>
    <w:link w:val="Titre5"/>
    <w:uiPriority w:val="9"/>
    <w:semiHidden/>
    <w:rsid w:val="00AE31C2"/>
    <w:rPr>
      <w:rFonts w:asciiTheme="majorHAnsi" w:eastAsiaTheme="majorEastAsia" w:hAnsiTheme="majorHAnsi" w:cstheme="majorBidi"/>
      <w:smallCaps/>
      <w:color w:val="3071C3" w:themeColor="text2" w:themeTint="BF"/>
      <w:spacing w:val="20"/>
      <w:sz w:val="20"/>
      <w:szCs w:val="20"/>
      <w:lang w:val="fr-CA"/>
    </w:rPr>
  </w:style>
  <w:style w:type="character" w:customStyle="1" w:styleId="Titre6Car">
    <w:name w:val="Titre 6 Car"/>
    <w:basedOn w:val="Policepardfaut"/>
    <w:link w:val="Titre6"/>
    <w:uiPriority w:val="9"/>
    <w:semiHidden/>
    <w:rsid w:val="00AE31C2"/>
    <w:rPr>
      <w:rFonts w:asciiTheme="majorHAnsi" w:eastAsiaTheme="majorEastAsia" w:hAnsiTheme="majorHAnsi" w:cstheme="majorBidi"/>
      <w:smallCaps/>
      <w:color w:val="938953" w:themeColor="background2" w:themeShade="7F"/>
      <w:spacing w:val="20"/>
      <w:sz w:val="20"/>
      <w:szCs w:val="20"/>
      <w:lang w:val="fr-CA"/>
    </w:rPr>
  </w:style>
  <w:style w:type="character" w:customStyle="1" w:styleId="Titre7Car">
    <w:name w:val="Titre 7 Car"/>
    <w:basedOn w:val="Policepardfaut"/>
    <w:link w:val="Titre7"/>
    <w:uiPriority w:val="9"/>
    <w:semiHidden/>
    <w:rsid w:val="00AE31C2"/>
    <w:rPr>
      <w:rFonts w:asciiTheme="majorHAnsi" w:eastAsiaTheme="majorEastAsia" w:hAnsiTheme="majorHAnsi" w:cstheme="majorBidi"/>
      <w:b/>
      <w:bCs/>
      <w:smallCaps/>
      <w:color w:val="938953" w:themeColor="background2" w:themeShade="7F"/>
      <w:spacing w:val="20"/>
      <w:sz w:val="16"/>
      <w:szCs w:val="16"/>
      <w:lang w:val="fr-CA"/>
    </w:rPr>
  </w:style>
  <w:style w:type="character" w:customStyle="1" w:styleId="Titre8Car">
    <w:name w:val="Titre 8 Car"/>
    <w:basedOn w:val="Policepardfaut"/>
    <w:link w:val="Titre8"/>
    <w:uiPriority w:val="9"/>
    <w:semiHidden/>
    <w:rsid w:val="00AE31C2"/>
    <w:rPr>
      <w:rFonts w:asciiTheme="majorHAnsi" w:eastAsiaTheme="majorEastAsia" w:hAnsiTheme="majorHAnsi" w:cstheme="majorBidi"/>
      <w:b/>
      <w:smallCaps/>
      <w:color w:val="938953" w:themeColor="background2" w:themeShade="7F"/>
      <w:spacing w:val="20"/>
      <w:sz w:val="16"/>
      <w:szCs w:val="16"/>
      <w:lang w:val="fr-CA"/>
    </w:rPr>
  </w:style>
  <w:style w:type="character" w:customStyle="1" w:styleId="Titre9Car">
    <w:name w:val="Titre 9 Car"/>
    <w:basedOn w:val="Policepardfaut"/>
    <w:link w:val="Titre9"/>
    <w:uiPriority w:val="9"/>
    <w:semiHidden/>
    <w:rsid w:val="00AE31C2"/>
    <w:rPr>
      <w:rFonts w:asciiTheme="majorHAnsi" w:eastAsiaTheme="majorEastAsia" w:hAnsiTheme="majorHAnsi" w:cstheme="majorBidi"/>
      <w:smallCaps/>
      <w:color w:val="938953" w:themeColor="background2" w:themeShade="7F"/>
      <w:spacing w:val="20"/>
      <w:sz w:val="16"/>
      <w:szCs w:val="16"/>
      <w:lang w:val="fr-CA"/>
    </w:rPr>
  </w:style>
  <w:style w:type="paragraph" w:styleId="Lgende">
    <w:name w:val="caption"/>
    <w:basedOn w:val="Normal"/>
    <w:next w:val="Normal"/>
    <w:uiPriority w:val="35"/>
    <w:semiHidden/>
    <w:unhideWhenUsed/>
    <w:qFormat/>
    <w:rsid w:val="00AE31C2"/>
    <w:pPr>
      <w:spacing w:after="160" w:line="288" w:lineRule="auto"/>
    </w:pPr>
    <w:rPr>
      <w:b/>
      <w:bCs/>
      <w:smallCaps/>
      <w:color w:val="1F497D" w:themeColor="text2"/>
      <w:spacing w:val="10"/>
      <w:sz w:val="18"/>
      <w:szCs w:val="18"/>
      <w:lang w:val="fr-CA"/>
    </w:rPr>
  </w:style>
  <w:style w:type="paragraph" w:styleId="Titre">
    <w:name w:val="Title"/>
    <w:next w:val="Normal"/>
    <w:link w:val="TitreCar"/>
    <w:uiPriority w:val="10"/>
    <w:qFormat/>
    <w:rsid w:val="00AE31C2"/>
    <w:pPr>
      <w:spacing w:after="160"/>
      <w:contextualSpacing/>
    </w:pPr>
    <w:rPr>
      <w:rFonts w:asciiTheme="majorHAnsi" w:eastAsiaTheme="majorEastAsia" w:hAnsiTheme="majorHAnsi" w:cstheme="majorBidi"/>
      <w:smallCaps/>
      <w:color w:val="17365D" w:themeColor="text2" w:themeShade="BF"/>
      <w:spacing w:val="5"/>
      <w:sz w:val="72"/>
      <w:szCs w:val="72"/>
      <w:lang w:val="fr-CA"/>
    </w:rPr>
  </w:style>
  <w:style w:type="character" w:customStyle="1" w:styleId="TitreCar">
    <w:name w:val="Titre Car"/>
    <w:basedOn w:val="Policepardfaut"/>
    <w:link w:val="Titre"/>
    <w:uiPriority w:val="10"/>
    <w:rsid w:val="00AE31C2"/>
    <w:rPr>
      <w:rFonts w:asciiTheme="majorHAnsi" w:eastAsiaTheme="majorEastAsia" w:hAnsiTheme="majorHAnsi" w:cstheme="majorBidi"/>
      <w:smallCaps/>
      <w:color w:val="17365D" w:themeColor="text2" w:themeShade="BF"/>
      <w:spacing w:val="5"/>
      <w:sz w:val="72"/>
      <w:szCs w:val="72"/>
      <w:lang w:val="fr-CA"/>
    </w:rPr>
  </w:style>
  <w:style w:type="paragraph" w:styleId="Sous-titre">
    <w:name w:val="Subtitle"/>
    <w:next w:val="Normal"/>
    <w:link w:val="Sous-titreCar"/>
    <w:uiPriority w:val="11"/>
    <w:qFormat/>
    <w:rsid w:val="00AE31C2"/>
    <w:pPr>
      <w:spacing w:after="600"/>
    </w:pPr>
    <w:rPr>
      <w:smallCaps/>
      <w:color w:val="938953" w:themeColor="background2" w:themeShade="7F"/>
      <w:spacing w:val="5"/>
      <w:sz w:val="28"/>
      <w:szCs w:val="28"/>
      <w:lang w:val="fr-CA"/>
    </w:rPr>
  </w:style>
  <w:style w:type="character" w:customStyle="1" w:styleId="Sous-titreCar">
    <w:name w:val="Sous-titre Car"/>
    <w:basedOn w:val="Policepardfaut"/>
    <w:link w:val="Sous-titre"/>
    <w:uiPriority w:val="11"/>
    <w:rsid w:val="00AE31C2"/>
    <w:rPr>
      <w:smallCaps/>
      <w:color w:val="938953" w:themeColor="background2" w:themeShade="7F"/>
      <w:spacing w:val="5"/>
      <w:sz w:val="28"/>
      <w:szCs w:val="28"/>
      <w:lang w:val="fr-CA"/>
    </w:rPr>
  </w:style>
  <w:style w:type="character" w:styleId="lev">
    <w:name w:val="Strong"/>
    <w:uiPriority w:val="22"/>
    <w:qFormat/>
    <w:rsid w:val="00AE31C2"/>
    <w:rPr>
      <w:b/>
      <w:bCs/>
      <w:spacing w:val="0"/>
    </w:rPr>
  </w:style>
  <w:style w:type="character" w:styleId="Accentuation">
    <w:name w:val="Emphasis"/>
    <w:uiPriority w:val="20"/>
    <w:qFormat/>
    <w:rsid w:val="00AE31C2"/>
    <w:rPr>
      <w:b/>
      <w:bCs/>
      <w:smallCaps/>
      <w:dstrike w:val="0"/>
      <w:color w:val="5A5A5A" w:themeColor="text1" w:themeTint="A5"/>
      <w:spacing w:val="20"/>
      <w:kern w:val="0"/>
      <w:vertAlign w:val="baseline"/>
    </w:rPr>
  </w:style>
  <w:style w:type="paragraph" w:styleId="Sansinterligne">
    <w:name w:val="No Spacing"/>
    <w:basedOn w:val="Normal"/>
    <w:uiPriority w:val="1"/>
    <w:qFormat/>
    <w:rsid w:val="00AE31C2"/>
    <w:pPr>
      <w:spacing w:after="0"/>
    </w:pPr>
    <w:rPr>
      <w:color w:val="5A5A5A" w:themeColor="text1" w:themeTint="A5"/>
      <w:sz w:val="22"/>
      <w:szCs w:val="20"/>
      <w:lang w:val="fr-CA"/>
    </w:rPr>
  </w:style>
  <w:style w:type="paragraph" w:styleId="Citation">
    <w:name w:val="Quote"/>
    <w:basedOn w:val="Normal"/>
    <w:next w:val="Normal"/>
    <w:link w:val="CitationCar"/>
    <w:uiPriority w:val="29"/>
    <w:qFormat/>
    <w:rsid w:val="00AE31C2"/>
    <w:pPr>
      <w:spacing w:after="160" w:line="288" w:lineRule="auto"/>
    </w:pPr>
    <w:rPr>
      <w:i/>
      <w:iCs/>
      <w:color w:val="5A5A5A" w:themeColor="text1" w:themeTint="A5"/>
      <w:sz w:val="20"/>
      <w:szCs w:val="20"/>
      <w:lang w:val="fr-CA"/>
    </w:rPr>
  </w:style>
  <w:style w:type="character" w:customStyle="1" w:styleId="CitationCar">
    <w:name w:val="Citation Car"/>
    <w:basedOn w:val="Policepardfaut"/>
    <w:link w:val="Citation"/>
    <w:uiPriority w:val="29"/>
    <w:rsid w:val="00AE31C2"/>
    <w:rPr>
      <w:i/>
      <w:iCs/>
      <w:color w:val="5A5A5A" w:themeColor="text1" w:themeTint="A5"/>
      <w:sz w:val="20"/>
      <w:szCs w:val="20"/>
      <w:lang w:val="fr-CA"/>
    </w:rPr>
  </w:style>
  <w:style w:type="paragraph" w:styleId="Citationintense">
    <w:name w:val="Intense Quote"/>
    <w:basedOn w:val="Normal"/>
    <w:next w:val="Normal"/>
    <w:link w:val="CitationintenseCar"/>
    <w:uiPriority w:val="30"/>
    <w:qFormat/>
    <w:rsid w:val="00AE3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fr-CA"/>
    </w:rPr>
  </w:style>
  <w:style w:type="character" w:customStyle="1" w:styleId="CitationintenseCar">
    <w:name w:val="Citation intense Car"/>
    <w:basedOn w:val="Policepardfaut"/>
    <w:link w:val="Citationintense"/>
    <w:uiPriority w:val="30"/>
    <w:rsid w:val="00AE31C2"/>
    <w:rPr>
      <w:rFonts w:asciiTheme="majorHAnsi" w:eastAsiaTheme="majorEastAsia" w:hAnsiTheme="majorHAnsi" w:cstheme="majorBidi"/>
      <w:smallCaps/>
      <w:color w:val="365F91" w:themeColor="accent1" w:themeShade="BF"/>
      <w:sz w:val="20"/>
      <w:szCs w:val="20"/>
      <w:lang w:val="fr-CA"/>
    </w:rPr>
  </w:style>
  <w:style w:type="character" w:styleId="Emphaseple">
    <w:name w:val="Subtle Emphasis"/>
    <w:uiPriority w:val="19"/>
    <w:qFormat/>
    <w:rsid w:val="00AE31C2"/>
    <w:rPr>
      <w:smallCaps/>
      <w:dstrike w:val="0"/>
      <w:color w:val="5A5A5A" w:themeColor="text1" w:themeTint="A5"/>
      <w:vertAlign w:val="baseline"/>
    </w:rPr>
  </w:style>
  <w:style w:type="character" w:styleId="Emphaseintense">
    <w:name w:val="Intense Emphasis"/>
    <w:uiPriority w:val="21"/>
    <w:qFormat/>
    <w:rsid w:val="00AE31C2"/>
    <w:rPr>
      <w:b/>
      <w:bCs/>
      <w:smallCaps/>
      <w:color w:val="4F81BD" w:themeColor="accent1"/>
      <w:spacing w:val="40"/>
    </w:rPr>
  </w:style>
  <w:style w:type="character" w:styleId="Rfrenceple">
    <w:name w:val="Subtle Reference"/>
    <w:uiPriority w:val="31"/>
    <w:qFormat/>
    <w:rsid w:val="00AE31C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AE31C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AE31C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AE31C2"/>
    <w:pPr>
      <w:outlineLvl w:val="9"/>
    </w:pPr>
    <w:rPr>
      <w:lang w:bidi="en-US"/>
    </w:rPr>
  </w:style>
  <w:style w:type="table" w:styleId="Grilledutableau">
    <w:name w:val="Table Grid"/>
    <w:basedOn w:val="TableauNormal"/>
    <w:uiPriority w:val="59"/>
    <w:rsid w:val="00AE31C2"/>
    <w:pPr>
      <w:spacing w:after="0"/>
      <w:ind w:left="2160"/>
    </w:pPr>
    <w:rPr>
      <w:sz w:val="20"/>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31C2"/>
    <w:rPr>
      <w:color w:val="0000FF" w:themeColor="hyperlink"/>
      <w:u w:val="single"/>
    </w:rPr>
  </w:style>
  <w:style w:type="table" w:styleId="Grillemoyenne3-Accent4">
    <w:name w:val="Medium Grid 3 Accent 4"/>
    <w:basedOn w:val="TableauNormal"/>
    <w:uiPriority w:val="69"/>
    <w:rsid w:val="00AE31C2"/>
    <w:pPr>
      <w:spacing w:after="0"/>
      <w:ind w:left="2160"/>
    </w:pPr>
    <w:rPr>
      <w:sz w:val="20"/>
      <w:szCs w:val="20"/>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Textedebulles">
    <w:name w:val="Balloon Text"/>
    <w:basedOn w:val="Normal"/>
    <w:link w:val="TextedebullesCar"/>
    <w:uiPriority w:val="99"/>
    <w:semiHidden/>
    <w:unhideWhenUsed/>
    <w:rsid w:val="00AE31C2"/>
    <w:pPr>
      <w:spacing w:after="0"/>
    </w:pPr>
    <w:rPr>
      <w:rFonts w:ascii="Tahoma" w:hAnsi="Tahoma" w:cs="Tahoma"/>
      <w:color w:val="5A5A5A" w:themeColor="text1" w:themeTint="A5"/>
      <w:sz w:val="16"/>
      <w:szCs w:val="16"/>
      <w:lang w:val="fr-CA"/>
    </w:rPr>
  </w:style>
  <w:style w:type="character" w:customStyle="1" w:styleId="TextedebullesCar">
    <w:name w:val="Texte de bulles Car"/>
    <w:basedOn w:val="Policepardfaut"/>
    <w:link w:val="Textedebulles"/>
    <w:uiPriority w:val="99"/>
    <w:semiHidden/>
    <w:rsid w:val="00AE31C2"/>
    <w:rPr>
      <w:rFonts w:ascii="Tahoma" w:hAnsi="Tahoma" w:cs="Tahoma"/>
      <w:color w:val="5A5A5A" w:themeColor="text1" w:themeTint="A5"/>
      <w:sz w:val="16"/>
      <w:szCs w:val="16"/>
      <w:lang w:val="fr-CA"/>
    </w:rPr>
  </w:style>
  <w:style w:type="paragraph" w:styleId="En-tte">
    <w:name w:val="header"/>
    <w:basedOn w:val="Normal"/>
    <w:link w:val="En-tteCar"/>
    <w:uiPriority w:val="99"/>
    <w:semiHidden/>
    <w:unhideWhenUsed/>
    <w:rsid w:val="00845532"/>
    <w:pPr>
      <w:tabs>
        <w:tab w:val="center" w:pos="4320"/>
        <w:tab w:val="right" w:pos="8640"/>
      </w:tabs>
      <w:spacing w:after="0"/>
    </w:pPr>
  </w:style>
  <w:style w:type="character" w:customStyle="1" w:styleId="En-tteCar">
    <w:name w:val="En-tête Car"/>
    <w:basedOn w:val="Policepardfaut"/>
    <w:link w:val="En-tte"/>
    <w:uiPriority w:val="99"/>
    <w:semiHidden/>
    <w:rsid w:val="00845532"/>
  </w:style>
  <w:style w:type="paragraph" w:styleId="Pieddepage">
    <w:name w:val="footer"/>
    <w:basedOn w:val="Normal"/>
    <w:link w:val="PieddepageCar"/>
    <w:uiPriority w:val="99"/>
    <w:semiHidden/>
    <w:unhideWhenUsed/>
    <w:rsid w:val="00845532"/>
    <w:pPr>
      <w:tabs>
        <w:tab w:val="center" w:pos="4320"/>
        <w:tab w:val="right" w:pos="8640"/>
      </w:tabs>
      <w:spacing w:after="0"/>
    </w:pPr>
  </w:style>
  <w:style w:type="character" w:customStyle="1" w:styleId="PieddepageCar">
    <w:name w:val="Pied de page Car"/>
    <w:basedOn w:val="Policepardfaut"/>
    <w:link w:val="Pieddepage"/>
    <w:uiPriority w:val="99"/>
    <w:semiHidden/>
    <w:rsid w:val="00845532"/>
  </w:style>
  <w:style w:type="paragraph" w:styleId="Notedebasdepage">
    <w:name w:val="footnote text"/>
    <w:basedOn w:val="Normal"/>
    <w:link w:val="NotedebasdepageCar"/>
    <w:uiPriority w:val="99"/>
    <w:semiHidden/>
    <w:unhideWhenUsed/>
    <w:rsid w:val="00876CA8"/>
    <w:pPr>
      <w:spacing w:after="0"/>
    </w:pPr>
    <w:rPr>
      <w:lang w:val="fr-FR"/>
    </w:rPr>
  </w:style>
  <w:style w:type="character" w:customStyle="1" w:styleId="NotedebasdepageCar">
    <w:name w:val="Note de bas de page Car"/>
    <w:basedOn w:val="Policepardfaut"/>
    <w:link w:val="Notedebasdepage"/>
    <w:uiPriority w:val="99"/>
    <w:semiHidden/>
    <w:rsid w:val="00876CA8"/>
    <w:rPr>
      <w:lang w:val="fr-FR"/>
    </w:rPr>
  </w:style>
  <w:style w:type="character" w:styleId="Appelnotedebasdep">
    <w:name w:val="footnote reference"/>
    <w:basedOn w:val="Policepardfaut"/>
    <w:uiPriority w:val="99"/>
    <w:semiHidden/>
    <w:unhideWhenUsed/>
    <w:rsid w:val="00876CA8"/>
    <w:rPr>
      <w:vertAlign w:val="superscript"/>
    </w:rPr>
  </w:style>
  <w:style w:type="paragraph" w:styleId="TM2">
    <w:name w:val="toc 2"/>
    <w:basedOn w:val="Normal"/>
    <w:next w:val="Normal"/>
    <w:autoRedefine/>
    <w:uiPriority w:val="39"/>
    <w:unhideWhenUsed/>
    <w:rsid w:val="00226E05"/>
    <w:pPr>
      <w:spacing w:after="100"/>
      <w:ind w:left="240"/>
    </w:pPr>
  </w:style>
  <w:style w:type="paragraph" w:styleId="TM1">
    <w:name w:val="toc 1"/>
    <w:basedOn w:val="Normal"/>
    <w:next w:val="Normal"/>
    <w:autoRedefine/>
    <w:uiPriority w:val="39"/>
    <w:unhideWhenUsed/>
    <w:rsid w:val="00226E05"/>
    <w:pPr>
      <w:spacing w:after="100"/>
    </w:pPr>
  </w:style>
  <w:style w:type="paragraph" w:styleId="NormalWeb">
    <w:name w:val="Normal (Web)"/>
    <w:basedOn w:val="Normal"/>
    <w:uiPriority w:val="99"/>
    <w:unhideWhenUsed/>
    <w:rsid w:val="003F4AF1"/>
    <w:pPr>
      <w:spacing w:before="100" w:beforeAutospacing="1" w:after="100" w:afterAutospacing="1"/>
    </w:pPr>
    <w:rPr>
      <w:rFonts w:ascii="Times New Roman" w:eastAsia="Times New Roman" w:hAnsi="Times New Roman" w:cs="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20"/>
  </w:style>
  <w:style w:type="paragraph" w:styleId="Titre1">
    <w:name w:val="heading 1"/>
    <w:basedOn w:val="Normal"/>
    <w:next w:val="Normal"/>
    <w:link w:val="Titre1Car"/>
    <w:uiPriority w:val="9"/>
    <w:qFormat/>
    <w:rsid w:val="00876CA8"/>
    <w:pPr>
      <w:spacing w:before="400" w:after="60"/>
      <w:contextualSpacing/>
      <w:outlineLvl w:val="0"/>
    </w:pPr>
    <w:rPr>
      <w:rFonts w:asciiTheme="majorHAnsi" w:eastAsiaTheme="majorEastAsia" w:hAnsiTheme="majorHAnsi" w:cstheme="majorBidi"/>
      <w:b/>
      <w:smallCaps/>
      <w:color w:val="948A54" w:themeColor="background2" w:themeShade="80"/>
      <w:spacing w:val="20"/>
      <w:sz w:val="44"/>
      <w:szCs w:val="32"/>
      <w:lang w:val="fr-CA"/>
    </w:rPr>
  </w:style>
  <w:style w:type="paragraph" w:styleId="Titre2">
    <w:name w:val="heading 2"/>
    <w:basedOn w:val="Normal"/>
    <w:next w:val="Normal"/>
    <w:link w:val="Titre2Car"/>
    <w:uiPriority w:val="9"/>
    <w:unhideWhenUsed/>
    <w:qFormat/>
    <w:rsid w:val="00876CA8"/>
    <w:pPr>
      <w:keepNext/>
      <w:keepLines/>
      <w:spacing w:before="200" w:after="0"/>
      <w:outlineLvl w:val="1"/>
    </w:pPr>
    <w:rPr>
      <w:rFonts w:asciiTheme="majorHAnsi" w:eastAsiaTheme="majorEastAsia" w:hAnsiTheme="majorHAnsi" w:cstheme="majorBidi"/>
      <w:b/>
      <w:bCs/>
      <w:color w:val="0F243E" w:themeColor="text2" w:themeShade="80"/>
      <w:sz w:val="36"/>
      <w:szCs w:val="26"/>
      <w:lang w:val="fr-CA"/>
    </w:rPr>
  </w:style>
  <w:style w:type="paragraph" w:styleId="Titre3">
    <w:name w:val="heading 3"/>
    <w:basedOn w:val="Normal"/>
    <w:next w:val="Normal"/>
    <w:link w:val="Titre3Car"/>
    <w:uiPriority w:val="9"/>
    <w:unhideWhenUsed/>
    <w:rsid w:val="00AE31C2"/>
    <w:pPr>
      <w:spacing w:before="120" w:after="60"/>
      <w:contextualSpacing/>
      <w:outlineLvl w:val="2"/>
    </w:pPr>
    <w:rPr>
      <w:rFonts w:asciiTheme="majorHAnsi" w:eastAsiaTheme="majorEastAsia" w:hAnsiTheme="majorHAnsi" w:cstheme="majorBidi"/>
      <w:smallCaps/>
      <w:color w:val="1F497D" w:themeColor="text2"/>
      <w:spacing w:val="20"/>
      <w:lang w:val="fr-CA"/>
    </w:rPr>
  </w:style>
  <w:style w:type="paragraph" w:styleId="Titre4">
    <w:name w:val="heading 4"/>
    <w:basedOn w:val="Normal"/>
    <w:next w:val="Normal"/>
    <w:link w:val="Titre4Car"/>
    <w:uiPriority w:val="9"/>
    <w:unhideWhenUsed/>
    <w:qFormat/>
    <w:rsid w:val="009627F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Cs w:val="20"/>
      <w:lang w:val="fr-CA"/>
    </w:rPr>
  </w:style>
  <w:style w:type="paragraph" w:styleId="Titre5">
    <w:name w:val="heading 5"/>
    <w:basedOn w:val="Normal"/>
    <w:next w:val="Normal"/>
    <w:link w:val="Titre5Car"/>
    <w:uiPriority w:val="9"/>
    <w:semiHidden/>
    <w:unhideWhenUsed/>
    <w:qFormat/>
    <w:rsid w:val="00AE31C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fr-CA"/>
    </w:rPr>
  </w:style>
  <w:style w:type="paragraph" w:styleId="Titre6">
    <w:name w:val="heading 6"/>
    <w:basedOn w:val="Normal"/>
    <w:next w:val="Normal"/>
    <w:link w:val="Titre6Car"/>
    <w:uiPriority w:val="9"/>
    <w:semiHidden/>
    <w:unhideWhenUsed/>
    <w:qFormat/>
    <w:rsid w:val="00AE31C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lang w:val="fr-CA"/>
    </w:rPr>
  </w:style>
  <w:style w:type="paragraph" w:styleId="Titre7">
    <w:name w:val="heading 7"/>
    <w:basedOn w:val="Normal"/>
    <w:next w:val="Normal"/>
    <w:link w:val="Titre7Car"/>
    <w:uiPriority w:val="9"/>
    <w:semiHidden/>
    <w:unhideWhenUsed/>
    <w:qFormat/>
    <w:rsid w:val="00AE31C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fr-CA"/>
    </w:rPr>
  </w:style>
  <w:style w:type="paragraph" w:styleId="Titre8">
    <w:name w:val="heading 8"/>
    <w:basedOn w:val="Normal"/>
    <w:next w:val="Normal"/>
    <w:link w:val="Titre8Car"/>
    <w:uiPriority w:val="9"/>
    <w:semiHidden/>
    <w:unhideWhenUsed/>
    <w:qFormat/>
    <w:rsid w:val="00AE31C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fr-CA"/>
    </w:rPr>
  </w:style>
  <w:style w:type="paragraph" w:styleId="Titre9">
    <w:name w:val="heading 9"/>
    <w:basedOn w:val="Normal"/>
    <w:next w:val="Normal"/>
    <w:link w:val="Titre9Car"/>
    <w:uiPriority w:val="9"/>
    <w:semiHidden/>
    <w:unhideWhenUsed/>
    <w:qFormat/>
    <w:rsid w:val="00AE31C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702"/>
    <w:pPr>
      <w:ind w:left="720"/>
      <w:contextualSpacing/>
    </w:pPr>
  </w:style>
  <w:style w:type="character" w:customStyle="1" w:styleId="Titre1Car">
    <w:name w:val="Titre 1 Car"/>
    <w:basedOn w:val="Policepardfaut"/>
    <w:link w:val="Titre1"/>
    <w:uiPriority w:val="9"/>
    <w:rsid w:val="00876CA8"/>
    <w:rPr>
      <w:rFonts w:asciiTheme="majorHAnsi" w:eastAsiaTheme="majorEastAsia" w:hAnsiTheme="majorHAnsi" w:cstheme="majorBidi"/>
      <w:b/>
      <w:smallCaps/>
      <w:color w:val="948A54" w:themeColor="background2" w:themeShade="80"/>
      <w:spacing w:val="20"/>
      <w:sz w:val="44"/>
      <w:szCs w:val="32"/>
      <w:lang w:val="fr-CA"/>
    </w:rPr>
  </w:style>
  <w:style w:type="character" w:customStyle="1" w:styleId="Titre2Car">
    <w:name w:val="Titre 2 Car"/>
    <w:basedOn w:val="Policepardfaut"/>
    <w:link w:val="Titre2"/>
    <w:uiPriority w:val="9"/>
    <w:rsid w:val="00876CA8"/>
    <w:rPr>
      <w:rFonts w:asciiTheme="majorHAnsi" w:eastAsiaTheme="majorEastAsia" w:hAnsiTheme="majorHAnsi" w:cstheme="majorBidi"/>
      <w:b/>
      <w:bCs/>
      <w:color w:val="0F243E" w:themeColor="text2" w:themeShade="80"/>
      <w:sz w:val="36"/>
      <w:szCs w:val="26"/>
      <w:lang w:val="fr-CA"/>
    </w:rPr>
  </w:style>
  <w:style w:type="character" w:customStyle="1" w:styleId="Titre3Car">
    <w:name w:val="Titre 3 Car"/>
    <w:basedOn w:val="Policepardfaut"/>
    <w:link w:val="Titre3"/>
    <w:uiPriority w:val="9"/>
    <w:rsid w:val="00AE31C2"/>
    <w:rPr>
      <w:rFonts w:asciiTheme="majorHAnsi" w:eastAsiaTheme="majorEastAsia" w:hAnsiTheme="majorHAnsi" w:cstheme="majorBidi"/>
      <w:smallCaps/>
      <w:color w:val="1F497D" w:themeColor="text2"/>
      <w:spacing w:val="20"/>
      <w:lang w:val="fr-CA"/>
    </w:rPr>
  </w:style>
  <w:style w:type="character" w:customStyle="1" w:styleId="Titre4Car">
    <w:name w:val="Titre 4 Car"/>
    <w:basedOn w:val="Policepardfaut"/>
    <w:link w:val="Titre4"/>
    <w:uiPriority w:val="9"/>
    <w:rsid w:val="009627FD"/>
    <w:rPr>
      <w:rFonts w:asciiTheme="majorHAnsi" w:eastAsiaTheme="majorEastAsia" w:hAnsiTheme="majorHAnsi" w:cstheme="majorBidi"/>
      <w:b/>
      <w:bCs/>
      <w:smallCaps/>
      <w:color w:val="3071C3" w:themeColor="text2" w:themeTint="BF"/>
      <w:spacing w:val="20"/>
      <w:szCs w:val="20"/>
      <w:lang w:val="fr-CA"/>
    </w:rPr>
  </w:style>
  <w:style w:type="character" w:customStyle="1" w:styleId="Titre5Car">
    <w:name w:val="Titre 5 Car"/>
    <w:basedOn w:val="Policepardfaut"/>
    <w:link w:val="Titre5"/>
    <w:uiPriority w:val="9"/>
    <w:semiHidden/>
    <w:rsid w:val="00AE31C2"/>
    <w:rPr>
      <w:rFonts w:asciiTheme="majorHAnsi" w:eastAsiaTheme="majorEastAsia" w:hAnsiTheme="majorHAnsi" w:cstheme="majorBidi"/>
      <w:smallCaps/>
      <w:color w:val="3071C3" w:themeColor="text2" w:themeTint="BF"/>
      <w:spacing w:val="20"/>
      <w:sz w:val="20"/>
      <w:szCs w:val="20"/>
      <w:lang w:val="fr-CA"/>
    </w:rPr>
  </w:style>
  <w:style w:type="character" w:customStyle="1" w:styleId="Titre6Car">
    <w:name w:val="Titre 6 Car"/>
    <w:basedOn w:val="Policepardfaut"/>
    <w:link w:val="Titre6"/>
    <w:uiPriority w:val="9"/>
    <w:semiHidden/>
    <w:rsid w:val="00AE31C2"/>
    <w:rPr>
      <w:rFonts w:asciiTheme="majorHAnsi" w:eastAsiaTheme="majorEastAsia" w:hAnsiTheme="majorHAnsi" w:cstheme="majorBidi"/>
      <w:smallCaps/>
      <w:color w:val="938953" w:themeColor="background2" w:themeShade="7F"/>
      <w:spacing w:val="20"/>
      <w:sz w:val="20"/>
      <w:szCs w:val="20"/>
      <w:lang w:val="fr-CA"/>
    </w:rPr>
  </w:style>
  <w:style w:type="character" w:customStyle="1" w:styleId="Titre7Car">
    <w:name w:val="Titre 7 Car"/>
    <w:basedOn w:val="Policepardfaut"/>
    <w:link w:val="Titre7"/>
    <w:uiPriority w:val="9"/>
    <w:semiHidden/>
    <w:rsid w:val="00AE31C2"/>
    <w:rPr>
      <w:rFonts w:asciiTheme="majorHAnsi" w:eastAsiaTheme="majorEastAsia" w:hAnsiTheme="majorHAnsi" w:cstheme="majorBidi"/>
      <w:b/>
      <w:bCs/>
      <w:smallCaps/>
      <w:color w:val="938953" w:themeColor="background2" w:themeShade="7F"/>
      <w:spacing w:val="20"/>
      <w:sz w:val="16"/>
      <w:szCs w:val="16"/>
      <w:lang w:val="fr-CA"/>
    </w:rPr>
  </w:style>
  <w:style w:type="character" w:customStyle="1" w:styleId="Titre8Car">
    <w:name w:val="Titre 8 Car"/>
    <w:basedOn w:val="Policepardfaut"/>
    <w:link w:val="Titre8"/>
    <w:uiPriority w:val="9"/>
    <w:semiHidden/>
    <w:rsid w:val="00AE31C2"/>
    <w:rPr>
      <w:rFonts w:asciiTheme="majorHAnsi" w:eastAsiaTheme="majorEastAsia" w:hAnsiTheme="majorHAnsi" w:cstheme="majorBidi"/>
      <w:b/>
      <w:smallCaps/>
      <w:color w:val="938953" w:themeColor="background2" w:themeShade="7F"/>
      <w:spacing w:val="20"/>
      <w:sz w:val="16"/>
      <w:szCs w:val="16"/>
      <w:lang w:val="fr-CA"/>
    </w:rPr>
  </w:style>
  <w:style w:type="character" w:customStyle="1" w:styleId="Titre9Car">
    <w:name w:val="Titre 9 Car"/>
    <w:basedOn w:val="Policepardfaut"/>
    <w:link w:val="Titre9"/>
    <w:uiPriority w:val="9"/>
    <w:semiHidden/>
    <w:rsid w:val="00AE31C2"/>
    <w:rPr>
      <w:rFonts w:asciiTheme="majorHAnsi" w:eastAsiaTheme="majorEastAsia" w:hAnsiTheme="majorHAnsi" w:cstheme="majorBidi"/>
      <w:smallCaps/>
      <w:color w:val="938953" w:themeColor="background2" w:themeShade="7F"/>
      <w:spacing w:val="20"/>
      <w:sz w:val="16"/>
      <w:szCs w:val="16"/>
      <w:lang w:val="fr-CA"/>
    </w:rPr>
  </w:style>
  <w:style w:type="paragraph" w:styleId="Lgende">
    <w:name w:val="caption"/>
    <w:basedOn w:val="Normal"/>
    <w:next w:val="Normal"/>
    <w:uiPriority w:val="35"/>
    <w:semiHidden/>
    <w:unhideWhenUsed/>
    <w:qFormat/>
    <w:rsid w:val="00AE31C2"/>
    <w:pPr>
      <w:spacing w:after="160" w:line="288" w:lineRule="auto"/>
    </w:pPr>
    <w:rPr>
      <w:b/>
      <w:bCs/>
      <w:smallCaps/>
      <w:color w:val="1F497D" w:themeColor="text2"/>
      <w:spacing w:val="10"/>
      <w:sz w:val="18"/>
      <w:szCs w:val="18"/>
      <w:lang w:val="fr-CA"/>
    </w:rPr>
  </w:style>
  <w:style w:type="paragraph" w:styleId="Titre">
    <w:name w:val="Title"/>
    <w:next w:val="Normal"/>
    <w:link w:val="TitreCar"/>
    <w:uiPriority w:val="10"/>
    <w:qFormat/>
    <w:rsid w:val="00AE31C2"/>
    <w:pPr>
      <w:spacing w:after="160"/>
      <w:contextualSpacing/>
    </w:pPr>
    <w:rPr>
      <w:rFonts w:asciiTheme="majorHAnsi" w:eastAsiaTheme="majorEastAsia" w:hAnsiTheme="majorHAnsi" w:cstheme="majorBidi"/>
      <w:smallCaps/>
      <w:color w:val="17365D" w:themeColor="text2" w:themeShade="BF"/>
      <w:spacing w:val="5"/>
      <w:sz w:val="72"/>
      <w:szCs w:val="72"/>
      <w:lang w:val="fr-CA"/>
    </w:rPr>
  </w:style>
  <w:style w:type="character" w:customStyle="1" w:styleId="TitreCar">
    <w:name w:val="Titre Car"/>
    <w:basedOn w:val="Policepardfaut"/>
    <w:link w:val="Titre"/>
    <w:uiPriority w:val="10"/>
    <w:rsid w:val="00AE31C2"/>
    <w:rPr>
      <w:rFonts w:asciiTheme="majorHAnsi" w:eastAsiaTheme="majorEastAsia" w:hAnsiTheme="majorHAnsi" w:cstheme="majorBidi"/>
      <w:smallCaps/>
      <w:color w:val="17365D" w:themeColor="text2" w:themeShade="BF"/>
      <w:spacing w:val="5"/>
      <w:sz w:val="72"/>
      <w:szCs w:val="72"/>
      <w:lang w:val="fr-CA"/>
    </w:rPr>
  </w:style>
  <w:style w:type="paragraph" w:styleId="Sous-titre">
    <w:name w:val="Subtitle"/>
    <w:next w:val="Normal"/>
    <w:link w:val="Sous-titreCar"/>
    <w:uiPriority w:val="11"/>
    <w:qFormat/>
    <w:rsid w:val="00AE31C2"/>
    <w:pPr>
      <w:spacing w:after="600"/>
    </w:pPr>
    <w:rPr>
      <w:smallCaps/>
      <w:color w:val="938953" w:themeColor="background2" w:themeShade="7F"/>
      <w:spacing w:val="5"/>
      <w:sz w:val="28"/>
      <w:szCs w:val="28"/>
      <w:lang w:val="fr-CA"/>
    </w:rPr>
  </w:style>
  <w:style w:type="character" w:customStyle="1" w:styleId="Sous-titreCar">
    <w:name w:val="Sous-titre Car"/>
    <w:basedOn w:val="Policepardfaut"/>
    <w:link w:val="Sous-titre"/>
    <w:uiPriority w:val="11"/>
    <w:rsid w:val="00AE31C2"/>
    <w:rPr>
      <w:smallCaps/>
      <w:color w:val="938953" w:themeColor="background2" w:themeShade="7F"/>
      <w:spacing w:val="5"/>
      <w:sz w:val="28"/>
      <w:szCs w:val="28"/>
      <w:lang w:val="fr-CA"/>
    </w:rPr>
  </w:style>
  <w:style w:type="character" w:styleId="lev">
    <w:name w:val="Strong"/>
    <w:uiPriority w:val="22"/>
    <w:qFormat/>
    <w:rsid w:val="00AE31C2"/>
    <w:rPr>
      <w:b/>
      <w:bCs/>
      <w:spacing w:val="0"/>
    </w:rPr>
  </w:style>
  <w:style w:type="character" w:styleId="Accentuation">
    <w:name w:val="Emphasis"/>
    <w:uiPriority w:val="20"/>
    <w:qFormat/>
    <w:rsid w:val="00AE31C2"/>
    <w:rPr>
      <w:b/>
      <w:bCs/>
      <w:smallCaps/>
      <w:dstrike w:val="0"/>
      <w:color w:val="5A5A5A" w:themeColor="text1" w:themeTint="A5"/>
      <w:spacing w:val="20"/>
      <w:kern w:val="0"/>
      <w:vertAlign w:val="baseline"/>
    </w:rPr>
  </w:style>
  <w:style w:type="paragraph" w:styleId="Sansinterligne">
    <w:name w:val="No Spacing"/>
    <w:basedOn w:val="Normal"/>
    <w:uiPriority w:val="1"/>
    <w:qFormat/>
    <w:rsid w:val="00AE31C2"/>
    <w:pPr>
      <w:spacing w:after="0"/>
    </w:pPr>
    <w:rPr>
      <w:color w:val="5A5A5A" w:themeColor="text1" w:themeTint="A5"/>
      <w:sz w:val="22"/>
      <w:szCs w:val="20"/>
      <w:lang w:val="fr-CA"/>
    </w:rPr>
  </w:style>
  <w:style w:type="paragraph" w:styleId="Citation">
    <w:name w:val="Quote"/>
    <w:basedOn w:val="Normal"/>
    <w:next w:val="Normal"/>
    <w:link w:val="CitationCar"/>
    <w:uiPriority w:val="29"/>
    <w:qFormat/>
    <w:rsid w:val="00AE31C2"/>
    <w:pPr>
      <w:spacing w:after="160" w:line="288" w:lineRule="auto"/>
    </w:pPr>
    <w:rPr>
      <w:i/>
      <w:iCs/>
      <w:color w:val="5A5A5A" w:themeColor="text1" w:themeTint="A5"/>
      <w:sz w:val="20"/>
      <w:szCs w:val="20"/>
      <w:lang w:val="fr-CA"/>
    </w:rPr>
  </w:style>
  <w:style w:type="character" w:customStyle="1" w:styleId="CitationCar">
    <w:name w:val="Citation Car"/>
    <w:basedOn w:val="Policepardfaut"/>
    <w:link w:val="Citation"/>
    <w:uiPriority w:val="29"/>
    <w:rsid w:val="00AE31C2"/>
    <w:rPr>
      <w:i/>
      <w:iCs/>
      <w:color w:val="5A5A5A" w:themeColor="text1" w:themeTint="A5"/>
      <w:sz w:val="20"/>
      <w:szCs w:val="20"/>
      <w:lang w:val="fr-CA"/>
    </w:rPr>
  </w:style>
  <w:style w:type="paragraph" w:styleId="Citationintense">
    <w:name w:val="Intense Quote"/>
    <w:basedOn w:val="Normal"/>
    <w:next w:val="Normal"/>
    <w:link w:val="CitationintenseCar"/>
    <w:uiPriority w:val="30"/>
    <w:qFormat/>
    <w:rsid w:val="00AE3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fr-CA"/>
    </w:rPr>
  </w:style>
  <w:style w:type="character" w:customStyle="1" w:styleId="CitationintenseCar">
    <w:name w:val="Citation intense Car"/>
    <w:basedOn w:val="Policepardfaut"/>
    <w:link w:val="Citationintense"/>
    <w:uiPriority w:val="30"/>
    <w:rsid w:val="00AE31C2"/>
    <w:rPr>
      <w:rFonts w:asciiTheme="majorHAnsi" w:eastAsiaTheme="majorEastAsia" w:hAnsiTheme="majorHAnsi" w:cstheme="majorBidi"/>
      <w:smallCaps/>
      <w:color w:val="365F91" w:themeColor="accent1" w:themeShade="BF"/>
      <w:sz w:val="20"/>
      <w:szCs w:val="20"/>
      <w:lang w:val="fr-CA"/>
    </w:rPr>
  </w:style>
  <w:style w:type="character" w:styleId="Emphaseple">
    <w:name w:val="Subtle Emphasis"/>
    <w:uiPriority w:val="19"/>
    <w:qFormat/>
    <w:rsid w:val="00AE31C2"/>
    <w:rPr>
      <w:smallCaps/>
      <w:dstrike w:val="0"/>
      <w:color w:val="5A5A5A" w:themeColor="text1" w:themeTint="A5"/>
      <w:vertAlign w:val="baseline"/>
    </w:rPr>
  </w:style>
  <w:style w:type="character" w:styleId="Emphaseintense">
    <w:name w:val="Intense Emphasis"/>
    <w:uiPriority w:val="21"/>
    <w:qFormat/>
    <w:rsid w:val="00AE31C2"/>
    <w:rPr>
      <w:b/>
      <w:bCs/>
      <w:smallCaps/>
      <w:color w:val="4F81BD" w:themeColor="accent1"/>
      <w:spacing w:val="40"/>
    </w:rPr>
  </w:style>
  <w:style w:type="character" w:styleId="Rfrenceple">
    <w:name w:val="Subtle Reference"/>
    <w:uiPriority w:val="31"/>
    <w:qFormat/>
    <w:rsid w:val="00AE31C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AE31C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AE31C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AE31C2"/>
    <w:pPr>
      <w:outlineLvl w:val="9"/>
    </w:pPr>
    <w:rPr>
      <w:lang w:bidi="en-US"/>
    </w:rPr>
  </w:style>
  <w:style w:type="table" w:styleId="Grilledutableau">
    <w:name w:val="Table Grid"/>
    <w:basedOn w:val="TableauNormal"/>
    <w:uiPriority w:val="59"/>
    <w:rsid w:val="00AE31C2"/>
    <w:pPr>
      <w:spacing w:after="0"/>
      <w:ind w:left="2160"/>
    </w:pPr>
    <w:rPr>
      <w:sz w:val="20"/>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31C2"/>
    <w:rPr>
      <w:color w:val="0000FF" w:themeColor="hyperlink"/>
      <w:u w:val="single"/>
    </w:rPr>
  </w:style>
  <w:style w:type="table" w:styleId="Grillemoyenne3-Accent4">
    <w:name w:val="Medium Grid 3 Accent 4"/>
    <w:basedOn w:val="TableauNormal"/>
    <w:uiPriority w:val="69"/>
    <w:rsid w:val="00AE31C2"/>
    <w:pPr>
      <w:spacing w:after="0"/>
      <w:ind w:left="2160"/>
    </w:pPr>
    <w:rPr>
      <w:sz w:val="20"/>
      <w:szCs w:val="20"/>
      <w:lang w:val="fr-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Textedebulles">
    <w:name w:val="Balloon Text"/>
    <w:basedOn w:val="Normal"/>
    <w:link w:val="TextedebullesCar"/>
    <w:uiPriority w:val="99"/>
    <w:semiHidden/>
    <w:unhideWhenUsed/>
    <w:rsid w:val="00AE31C2"/>
    <w:pPr>
      <w:spacing w:after="0"/>
    </w:pPr>
    <w:rPr>
      <w:rFonts w:ascii="Tahoma" w:hAnsi="Tahoma" w:cs="Tahoma"/>
      <w:color w:val="5A5A5A" w:themeColor="text1" w:themeTint="A5"/>
      <w:sz w:val="16"/>
      <w:szCs w:val="16"/>
      <w:lang w:val="fr-CA"/>
    </w:rPr>
  </w:style>
  <w:style w:type="character" w:customStyle="1" w:styleId="TextedebullesCar">
    <w:name w:val="Texte de bulles Car"/>
    <w:basedOn w:val="Policepardfaut"/>
    <w:link w:val="Textedebulles"/>
    <w:uiPriority w:val="99"/>
    <w:semiHidden/>
    <w:rsid w:val="00AE31C2"/>
    <w:rPr>
      <w:rFonts w:ascii="Tahoma" w:hAnsi="Tahoma" w:cs="Tahoma"/>
      <w:color w:val="5A5A5A" w:themeColor="text1" w:themeTint="A5"/>
      <w:sz w:val="16"/>
      <w:szCs w:val="16"/>
      <w:lang w:val="fr-CA"/>
    </w:rPr>
  </w:style>
  <w:style w:type="paragraph" w:styleId="En-tte">
    <w:name w:val="header"/>
    <w:basedOn w:val="Normal"/>
    <w:link w:val="En-tteCar"/>
    <w:uiPriority w:val="99"/>
    <w:semiHidden/>
    <w:unhideWhenUsed/>
    <w:rsid w:val="00845532"/>
    <w:pPr>
      <w:tabs>
        <w:tab w:val="center" w:pos="4320"/>
        <w:tab w:val="right" w:pos="8640"/>
      </w:tabs>
      <w:spacing w:after="0"/>
    </w:pPr>
  </w:style>
  <w:style w:type="character" w:customStyle="1" w:styleId="En-tteCar">
    <w:name w:val="En-tête Car"/>
    <w:basedOn w:val="Policepardfaut"/>
    <w:link w:val="En-tte"/>
    <w:uiPriority w:val="99"/>
    <w:semiHidden/>
    <w:rsid w:val="00845532"/>
  </w:style>
  <w:style w:type="paragraph" w:styleId="Pieddepage">
    <w:name w:val="footer"/>
    <w:basedOn w:val="Normal"/>
    <w:link w:val="PieddepageCar"/>
    <w:uiPriority w:val="99"/>
    <w:semiHidden/>
    <w:unhideWhenUsed/>
    <w:rsid w:val="00845532"/>
    <w:pPr>
      <w:tabs>
        <w:tab w:val="center" w:pos="4320"/>
        <w:tab w:val="right" w:pos="8640"/>
      </w:tabs>
      <w:spacing w:after="0"/>
    </w:pPr>
  </w:style>
  <w:style w:type="character" w:customStyle="1" w:styleId="PieddepageCar">
    <w:name w:val="Pied de page Car"/>
    <w:basedOn w:val="Policepardfaut"/>
    <w:link w:val="Pieddepage"/>
    <w:uiPriority w:val="99"/>
    <w:semiHidden/>
    <w:rsid w:val="00845532"/>
  </w:style>
  <w:style w:type="paragraph" w:styleId="Notedebasdepage">
    <w:name w:val="footnote text"/>
    <w:basedOn w:val="Normal"/>
    <w:link w:val="NotedebasdepageCar"/>
    <w:uiPriority w:val="99"/>
    <w:semiHidden/>
    <w:unhideWhenUsed/>
    <w:rsid w:val="00876CA8"/>
    <w:pPr>
      <w:spacing w:after="0"/>
    </w:pPr>
    <w:rPr>
      <w:lang w:val="fr-FR"/>
    </w:rPr>
  </w:style>
  <w:style w:type="character" w:customStyle="1" w:styleId="NotedebasdepageCar">
    <w:name w:val="Note de bas de page Car"/>
    <w:basedOn w:val="Policepardfaut"/>
    <w:link w:val="Notedebasdepage"/>
    <w:uiPriority w:val="99"/>
    <w:semiHidden/>
    <w:rsid w:val="00876CA8"/>
    <w:rPr>
      <w:lang w:val="fr-FR"/>
    </w:rPr>
  </w:style>
  <w:style w:type="character" w:styleId="Appelnotedebasdep">
    <w:name w:val="footnote reference"/>
    <w:basedOn w:val="Policepardfaut"/>
    <w:uiPriority w:val="99"/>
    <w:semiHidden/>
    <w:unhideWhenUsed/>
    <w:rsid w:val="00876CA8"/>
    <w:rPr>
      <w:vertAlign w:val="superscript"/>
    </w:rPr>
  </w:style>
  <w:style w:type="paragraph" w:styleId="TM2">
    <w:name w:val="toc 2"/>
    <w:basedOn w:val="Normal"/>
    <w:next w:val="Normal"/>
    <w:autoRedefine/>
    <w:uiPriority w:val="39"/>
    <w:unhideWhenUsed/>
    <w:rsid w:val="00226E05"/>
    <w:pPr>
      <w:spacing w:after="100"/>
      <w:ind w:left="240"/>
    </w:pPr>
  </w:style>
  <w:style w:type="paragraph" w:styleId="TM1">
    <w:name w:val="toc 1"/>
    <w:basedOn w:val="Normal"/>
    <w:next w:val="Normal"/>
    <w:autoRedefine/>
    <w:uiPriority w:val="39"/>
    <w:unhideWhenUsed/>
    <w:rsid w:val="00226E05"/>
    <w:pPr>
      <w:spacing w:after="100"/>
    </w:pPr>
  </w:style>
  <w:style w:type="paragraph" w:styleId="NormalWeb">
    <w:name w:val="Normal (Web)"/>
    <w:basedOn w:val="Normal"/>
    <w:uiPriority w:val="99"/>
    <w:unhideWhenUsed/>
    <w:rsid w:val="003F4AF1"/>
    <w:pPr>
      <w:spacing w:before="100" w:beforeAutospacing="1" w:after="100" w:afterAutospacing="1"/>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3057">
      <w:bodyDiv w:val="1"/>
      <w:marLeft w:val="0"/>
      <w:marRight w:val="0"/>
      <w:marTop w:val="0"/>
      <w:marBottom w:val="0"/>
      <w:divBdr>
        <w:top w:val="none" w:sz="0" w:space="0" w:color="auto"/>
        <w:left w:val="none" w:sz="0" w:space="0" w:color="auto"/>
        <w:bottom w:val="none" w:sz="0" w:space="0" w:color="auto"/>
        <w:right w:val="none" w:sz="0" w:space="0" w:color="auto"/>
      </w:divBdr>
      <w:divsChild>
        <w:div w:id="1382946889">
          <w:marLeft w:val="547"/>
          <w:marRight w:val="0"/>
          <w:marTop w:val="115"/>
          <w:marBottom w:val="0"/>
          <w:divBdr>
            <w:top w:val="none" w:sz="0" w:space="0" w:color="auto"/>
            <w:left w:val="none" w:sz="0" w:space="0" w:color="auto"/>
            <w:bottom w:val="none" w:sz="0" w:space="0" w:color="auto"/>
            <w:right w:val="none" w:sz="0" w:space="0" w:color="auto"/>
          </w:divBdr>
        </w:div>
        <w:div w:id="350883849">
          <w:marLeft w:val="547"/>
          <w:marRight w:val="0"/>
          <w:marTop w:val="115"/>
          <w:marBottom w:val="0"/>
          <w:divBdr>
            <w:top w:val="none" w:sz="0" w:space="0" w:color="auto"/>
            <w:left w:val="none" w:sz="0" w:space="0" w:color="auto"/>
            <w:bottom w:val="none" w:sz="0" w:space="0" w:color="auto"/>
            <w:right w:val="none" w:sz="0" w:space="0" w:color="auto"/>
          </w:divBdr>
        </w:div>
        <w:div w:id="1915625238">
          <w:marLeft w:val="547"/>
          <w:marRight w:val="0"/>
          <w:marTop w:val="115"/>
          <w:marBottom w:val="0"/>
          <w:divBdr>
            <w:top w:val="none" w:sz="0" w:space="0" w:color="auto"/>
            <w:left w:val="none" w:sz="0" w:space="0" w:color="auto"/>
            <w:bottom w:val="none" w:sz="0" w:space="0" w:color="auto"/>
            <w:right w:val="none" w:sz="0" w:space="0" w:color="auto"/>
          </w:divBdr>
        </w:div>
        <w:div w:id="101922726">
          <w:marLeft w:val="547"/>
          <w:marRight w:val="0"/>
          <w:marTop w:val="115"/>
          <w:marBottom w:val="0"/>
          <w:divBdr>
            <w:top w:val="none" w:sz="0" w:space="0" w:color="auto"/>
            <w:left w:val="none" w:sz="0" w:space="0" w:color="auto"/>
            <w:bottom w:val="none" w:sz="0" w:space="0" w:color="auto"/>
            <w:right w:val="none" w:sz="0" w:space="0" w:color="auto"/>
          </w:divBdr>
        </w:div>
        <w:div w:id="313722664">
          <w:marLeft w:val="547"/>
          <w:marRight w:val="0"/>
          <w:marTop w:val="115"/>
          <w:marBottom w:val="0"/>
          <w:divBdr>
            <w:top w:val="none" w:sz="0" w:space="0" w:color="auto"/>
            <w:left w:val="none" w:sz="0" w:space="0" w:color="auto"/>
            <w:bottom w:val="none" w:sz="0" w:space="0" w:color="auto"/>
            <w:right w:val="none" w:sz="0" w:space="0" w:color="auto"/>
          </w:divBdr>
        </w:div>
        <w:div w:id="1693847237">
          <w:marLeft w:val="547"/>
          <w:marRight w:val="0"/>
          <w:marTop w:val="115"/>
          <w:marBottom w:val="0"/>
          <w:divBdr>
            <w:top w:val="none" w:sz="0" w:space="0" w:color="auto"/>
            <w:left w:val="none" w:sz="0" w:space="0" w:color="auto"/>
            <w:bottom w:val="none" w:sz="0" w:space="0" w:color="auto"/>
            <w:right w:val="none" w:sz="0" w:space="0" w:color="auto"/>
          </w:divBdr>
        </w:div>
        <w:div w:id="1826628174">
          <w:marLeft w:val="547"/>
          <w:marRight w:val="0"/>
          <w:marTop w:val="115"/>
          <w:marBottom w:val="0"/>
          <w:divBdr>
            <w:top w:val="none" w:sz="0" w:space="0" w:color="auto"/>
            <w:left w:val="none" w:sz="0" w:space="0" w:color="auto"/>
            <w:bottom w:val="none" w:sz="0" w:space="0" w:color="auto"/>
            <w:right w:val="none" w:sz="0" w:space="0" w:color="auto"/>
          </w:divBdr>
        </w:div>
      </w:divsChild>
    </w:div>
    <w:div w:id="736633002">
      <w:bodyDiv w:val="1"/>
      <w:marLeft w:val="0"/>
      <w:marRight w:val="0"/>
      <w:marTop w:val="0"/>
      <w:marBottom w:val="0"/>
      <w:divBdr>
        <w:top w:val="none" w:sz="0" w:space="0" w:color="auto"/>
        <w:left w:val="none" w:sz="0" w:space="0" w:color="auto"/>
        <w:bottom w:val="none" w:sz="0" w:space="0" w:color="auto"/>
        <w:right w:val="none" w:sz="0" w:space="0" w:color="auto"/>
      </w:divBdr>
      <w:divsChild>
        <w:div w:id="1189024808">
          <w:marLeft w:val="547"/>
          <w:marRight w:val="0"/>
          <w:marTop w:val="154"/>
          <w:marBottom w:val="0"/>
          <w:divBdr>
            <w:top w:val="none" w:sz="0" w:space="0" w:color="auto"/>
            <w:left w:val="none" w:sz="0" w:space="0" w:color="auto"/>
            <w:bottom w:val="none" w:sz="0" w:space="0" w:color="auto"/>
            <w:right w:val="none" w:sz="0" w:space="0" w:color="auto"/>
          </w:divBdr>
        </w:div>
        <w:div w:id="1814132617">
          <w:marLeft w:val="547"/>
          <w:marRight w:val="0"/>
          <w:marTop w:val="154"/>
          <w:marBottom w:val="0"/>
          <w:divBdr>
            <w:top w:val="none" w:sz="0" w:space="0" w:color="auto"/>
            <w:left w:val="none" w:sz="0" w:space="0" w:color="auto"/>
            <w:bottom w:val="none" w:sz="0" w:space="0" w:color="auto"/>
            <w:right w:val="none" w:sz="0" w:space="0" w:color="auto"/>
          </w:divBdr>
        </w:div>
        <w:div w:id="911155665">
          <w:marLeft w:val="547"/>
          <w:marRight w:val="0"/>
          <w:marTop w:val="154"/>
          <w:marBottom w:val="0"/>
          <w:divBdr>
            <w:top w:val="none" w:sz="0" w:space="0" w:color="auto"/>
            <w:left w:val="none" w:sz="0" w:space="0" w:color="auto"/>
            <w:bottom w:val="none" w:sz="0" w:space="0" w:color="auto"/>
            <w:right w:val="none" w:sz="0" w:space="0" w:color="auto"/>
          </w:divBdr>
        </w:div>
        <w:div w:id="1291744679">
          <w:marLeft w:val="547"/>
          <w:marRight w:val="0"/>
          <w:marTop w:val="154"/>
          <w:marBottom w:val="0"/>
          <w:divBdr>
            <w:top w:val="none" w:sz="0" w:space="0" w:color="auto"/>
            <w:left w:val="none" w:sz="0" w:space="0" w:color="auto"/>
            <w:bottom w:val="none" w:sz="0" w:space="0" w:color="auto"/>
            <w:right w:val="none" w:sz="0" w:space="0" w:color="auto"/>
          </w:divBdr>
        </w:div>
      </w:divsChild>
    </w:div>
    <w:div w:id="1228148214">
      <w:bodyDiv w:val="1"/>
      <w:marLeft w:val="0"/>
      <w:marRight w:val="0"/>
      <w:marTop w:val="0"/>
      <w:marBottom w:val="0"/>
      <w:divBdr>
        <w:top w:val="none" w:sz="0" w:space="0" w:color="auto"/>
        <w:left w:val="none" w:sz="0" w:space="0" w:color="auto"/>
        <w:bottom w:val="none" w:sz="0" w:space="0" w:color="auto"/>
        <w:right w:val="none" w:sz="0" w:space="0" w:color="auto"/>
      </w:divBdr>
      <w:divsChild>
        <w:div w:id="1695616536">
          <w:marLeft w:val="0"/>
          <w:marRight w:val="0"/>
          <w:marTop w:val="0"/>
          <w:marBottom w:val="0"/>
          <w:divBdr>
            <w:top w:val="none" w:sz="0" w:space="0" w:color="auto"/>
            <w:left w:val="none" w:sz="0" w:space="0" w:color="auto"/>
            <w:bottom w:val="none" w:sz="0" w:space="0" w:color="auto"/>
            <w:right w:val="none" w:sz="0" w:space="0" w:color="auto"/>
          </w:divBdr>
          <w:divsChild>
            <w:div w:id="664095195">
              <w:marLeft w:val="0"/>
              <w:marRight w:val="0"/>
              <w:marTop w:val="0"/>
              <w:marBottom w:val="0"/>
              <w:divBdr>
                <w:top w:val="none" w:sz="0" w:space="0" w:color="auto"/>
                <w:left w:val="none" w:sz="0" w:space="0" w:color="auto"/>
                <w:bottom w:val="none" w:sz="0" w:space="0" w:color="auto"/>
                <w:right w:val="none" w:sz="0" w:space="0" w:color="auto"/>
              </w:divBdr>
              <w:divsChild>
                <w:div w:id="362292448">
                  <w:marLeft w:val="0"/>
                  <w:marRight w:val="0"/>
                  <w:marTop w:val="0"/>
                  <w:marBottom w:val="0"/>
                  <w:divBdr>
                    <w:top w:val="none" w:sz="0" w:space="0" w:color="auto"/>
                    <w:left w:val="none" w:sz="0" w:space="0" w:color="auto"/>
                    <w:bottom w:val="none" w:sz="0" w:space="0" w:color="auto"/>
                    <w:right w:val="none" w:sz="0" w:space="0" w:color="auto"/>
                  </w:divBdr>
                  <w:divsChild>
                    <w:div w:id="1676375512">
                      <w:marLeft w:val="0"/>
                      <w:marRight w:val="0"/>
                      <w:marTop w:val="0"/>
                      <w:marBottom w:val="0"/>
                      <w:divBdr>
                        <w:top w:val="none" w:sz="0" w:space="0" w:color="auto"/>
                        <w:left w:val="none" w:sz="0" w:space="0" w:color="auto"/>
                        <w:bottom w:val="none" w:sz="0" w:space="0" w:color="auto"/>
                        <w:right w:val="none" w:sz="0" w:space="0" w:color="auto"/>
                      </w:divBdr>
                      <w:divsChild>
                        <w:div w:id="445544192">
                          <w:marLeft w:val="0"/>
                          <w:marRight w:val="0"/>
                          <w:marTop w:val="0"/>
                          <w:marBottom w:val="0"/>
                          <w:divBdr>
                            <w:top w:val="none" w:sz="0" w:space="0" w:color="auto"/>
                            <w:left w:val="none" w:sz="0" w:space="0" w:color="auto"/>
                            <w:bottom w:val="none" w:sz="0" w:space="0" w:color="auto"/>
                            <w:right w:val="none" w:sz="0" w:space="0" w:color="auto"/>
                          </w:divBdr>
                          <w:divsChild>
                            <w:div w:id="1018121138">
                              <w:marLeft w:val="0"/>
                              <w:marRight w:val="0"/>
                              <w:marTop w:val="0"/>
                              <w:marBottom w:val="150"/>
                              <w:divBdr>
                                <w:top w:val="none" w:sz="0" w:space="0" w:color="auto"/>
                                <w:left w:val="none" w:sz="0" w:space="0" w:color="auto"/>
                                <w:bottom w:val="none" w:sz="0" w:space="0" w:color="auto"/>
                                <w:right w:val="none" w:sz="0" w:space="0" w:color="auto"/>
                              </w:divBdr>
                              <w:divsChild>
                                <w:div w:id="6679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939057">
      <w:bodyDiv w:val="1"/>
      <w:marLeft w:val="0"/>
      <w:marRight w:val="0"/>
      <w:marTop w:val="0"/>
      <w:marBottom w:val="0"/>
      <w:divBdr>
        <w:top w:val="none" w:sz="0" w:space="0" w:color="auto"/>
        <w:left w:val="none" w:sz="0" w:space="0" w:color="auto"/>
        <w:bottom w:val="none" w:sz="0" w:space="0" w:color="auto"/>
        <w:right w:val="none" w:sz="0" w:space="0" w:color="auto"/>
      </w:divBdr>
      <w:divsChild>
        <w:div w:id="788861527">
          <w:marLeft w:val="547"/>
          <w:marRight w:val="0"/>
          <w:marTop w:val="115"/>
          <w:marBottom w:val="0"/>
          <w:divBdr>
            <w:top w:val="none" w:sz="0" w:space="0" w:color="auto"/>
            <w:left w:val="none" w:sz="0" w:space="0" w:color="auto"/>
            <w:bottom w:val="none" w:sz="0" w:space="0" w:color="auto"/>
            <w:right w:val="none" w:sz="0" w:space="0" w:color="auto"/>
          </w:divBdr>
        </w:div>
        <w:div w:id="1587807210">
          <w:marLeft w:val="547"/>
          <w:marRight w:val="0"/>
          <w:marTop w:val="115"/>
          <w:marBottom w:val="0"/>
          <w:divBdr>
            <w:top w:val="none" w:sz="0" w:space="0" w:color="auto"/>
            <w:left w:val="none" w:sz="0" w:space="0" w:color="auto"/>
            <w:bottom w:val="none" w:sz="0" w:space="0" w:color="auto"/>
            <w:right w:val="none" w:sz="0" w:space="0" w:color="auto"/>
          </w:divBdr>
        </w:div>
        <w:div w:id="605698575">
          <w:marLeft w:val="547"/>
          <w:marRight w:val="0"/>
          <w:marTop w:val="115"/>
          <w:marBottom w:val="0"/>
          <w:divBdr>
            <w:top w:val="none" w:sz="0" w:space="0" w:color="auto"/>
            <w:left w:val="none" w:sz="0" w:space="0" w:color="auto"/>
            <w:bottom w:val="none" w:sz="0" w:space="0" w:color="auto"/>
            <w:right w:val="none" w:sz="0" w:space="0" w:color="auto"/>
          </w:divBdr>
        </w:div>
        <w:div w:id="1653439536">
          <w:marLeft w:val="547"/>
          <w:marRight w:val="0"/>
          <w:marTop w:val="115"/>
          <w:marBottom w:val="0"/>
          <w:divBdr>
            <w:top w:val="none" w:sz="0" w:space="0" w:color="auto"/>
            <w:left w:val="none" w:sz="0" w:space="0" w:color="auto"/>
            <w:bottom w:val="none" w:sz="0" w:space="0" w:color="auto"/>
            <w:right w:val="none" w:sz="0" w:space="0" w:color="auto"/>
          </w:divBdr>
        </w:div>
      </w:divsChild>
    </w:div>
    <w:div w:id="2075665696">
      <w:bodyDiv w:val="1"/>
      <w:marLeft w:val="0"/>
      <w:marRight w:val="0"/>
      <w:marTop w:val="0"/>
      <w:marBottom w:val="0"/>
      <w:divBdr>
        <w:top w:val="none" w:sz="0" w:space="0" w:color="auto"/>
        <w:left w:val="none" w:sz="0" w:space="0" w:color="auto"/>
        <w:bottom w:val="none" w:sz="0" w:space="0" w:color="auto"/>
        <w:right w:val="none" w:sz="0" w:space="0" w:color="auto"/>
      </w:divBdr>
      <w:divsChild>
        <w:div w:id="1007252227">
          <w:marLeft w:val="547"/>
          <w:marRight w:val="0"/>
          <w:marTop w:val="106"/>
          <w:marBottom w:val="0"/>
          <w:divBdr>
            <w:top w:val="none" w:sz="0" w:space="0" w:color="auto"/>
            <w:left w:val="none" w:sz="0" w:space="0" w:color="auto"/>
            <w:bottom w:val="none" w:sz="0" w:space="0" w:color="auto"/>
            <w:right w:val="none" w:sz="0" w:space="0" w:color="auto"/>
          </w:divBdr>
        </w:div>
        <w:div w:id="613757358">
          <w:marLeft w:val="547"/>
          <w:marRight w:val="0"/>
          <w:marTop w:val="106"/>
          <w:marBottom w:val="0"/>
          <w:divBdr>
            <w:top w:val="none" w:sz="0" w:space="0" w:color="auto"/>
            <w:left w:val="none" w:sz="0" w:space="0" w:color="auto"/>
            <w:bottom w:val="none" w:sz="0" w:space="0" w:color="auto"/>
            <w:right w:val="none" w:sz="0" w:space="0" w:color="auto"/>
          </w:divBdr>
        </w:div>
        <w:div w:id="974214073">
          <w:marLeft w:val="547"/>
          <w:marRight w:val="0"/>
          <w:marTop w:val="106"/>
          <w:marBottom w:val="0"/>
          <w:divBdr>
            <w:top w:val="none" w:sz="0" w:space="0" w:color="auto"/>
            <w:left w:val="none" w:sz="0" w:space="0" w:color="auto"/>
            <w:bottom w:val="none" w:sz="0" w:space="0" w:color="auto"/>
            <w:right w:val="none" w:sz="0" w:space="0" w:color="auto"/>
          </w:divBdr>
        </w:div>
        <w:div w:id="2075274372">
          <w:marLeft w:val="547"/>
          <w:marRight w:val="0"/>
          <w:marTop w:val="106"/>
          <w:marBottom w:val="0"/>
          <w:divBdr>
            <w:top w:val="none" w:sz="0" w:space="0" w:color="auto"/>
            <w:left w:val="none" w:sz="0" w:space="0" w:color="auto"/>
            <w:bottom w:val="none" w:sz="0" w:space="0" w:color="auto"/>
            <w:right w:val="none" w:sz="0" w:space="0" w:color="auto"/>
          </w:divBdr>
        </w:div>
        <w:div w:id="653994843">
          <w:marLeft w:val="547"/>
          <w:marRight w:val="0"/>
          <w:marTop w:val="106"/>
          <w:marBottom w:val="0"/>
          <w:divBdr>
            <w:top w:val="none" w:sz="0" w:space="0" w:color="auto"/>
            <w:left w:val="none" w:sz="0" w:space="0" w:color="auto"/>
            <w:bottom w:val="none" w:sz="0" w:space="0" w:color="auto"/>
            <w:right w:val="none" w:sz="0" w:space="0" w:color="auto"/>
          </w:divBdr>
        </w:div>
        <w:div w:id="2115318834">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qoci.qc.ca/spip.php?article19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oci.qc.ca/spip.php?action=acceder_document&amp;arg=3989&amp;cle=1bcb72ec92ee62b9369d0fcb127fd4cc0cf170ac&amp;file=pdf%2Fforum_ouvert_pv_27_octobrevf.pdf" TargetMode="External"/><Relationship Id="rId5" Type="http://schemas.openxmlformats.org/officeDocument/2006/relationships/settings" Target="settings.xml"/><Relationship Id="rId10" Type="http://schemas.openxmlformats.org/officeDocument/2006/relationships/hyperlink" Target="http://www.aqoci.qc.ca/spip.php?article32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rancophonie.org/XVe-Sommet-de-la-Francophonie-les.html" TargetMode="External"/><Relationship Id="rId3" Type="http://schemas.openxmlformats.org/officeDocument/2006/relationships/hyperlink" Target="http://www.awid.org/fre/Actualites-et-Analyses/Analyse-speciale-Programme-du-developpement-pour-l-apres-2015/Declarations/Declarations/Les-8-drapeaux-rouges-du-Women-s-Major-Group" TargetMode="External"/><Relationship Id="rId7" Type="http://schemas.openxmlformats.org/officeDocument/2006/relationships/hyperlink" Target="http://www.francophonie.org/-Egalite-femmes-hommes-.html" TargetMode="External"/><Relationship Id="rId2" Type="http://schemas.openxmlformats.org/officeDocument/2006/relationships/hyperlink" Target="http://www.unwomen.org/fr/news/in-focus/csw/feature-stories" TargetMode="External"/><Relationship Id="rId1" Type="http://schemas.openxmlformats.org/officeDocument/2006/relationships/hyperlink" Target="http://beijing20.unwomen.org/fr/infographic/beijing-at-20" TargetMode="External"/><Relationship Id="rId6" Type="http://schemas.openxmlformats.org/officeDocument/2006/relationships/hyperlink" Target="http://www.ieim.uqam.ca/IMG/pdf/presentationblogueunseulmonde.pdf" TargetMode="External"/><Relationship Id="rId5" Type="http://schemas.openxmlformats.org/officeDocument/2006/relationships/hyperlink" Target="http://quebec.huffingtonpost.ca/un-seul-monde/ou-va-la-cooperation-internationale-au-quebec-et-au-canada_b_6035494.html" TargetMode="External"/><Relationship Id="rId4" Type="http://schemas.openxmlformats.org/officeDocument/2006/relationships/hyperlink" Target="http://quebec.huffingtonpost.ca/un-seul-monde/laide-canadienne-et-la-cooperation-internationale--au-dela-des-constats_b_6226018.html" TargetMode="External"/><Relationship Id="rId9" Type="http://schemas.openxmlformats.org/officeDocument/2006/relationships/hyperlink" Target="http://www.francophonie.org/IMG/pdf/declaration_beijing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E581-87E0-48D0-A981-DA9CCF4C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6192</Words>
  <Characters>34057</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UNDP</Company>
  <LinksUpToDate>false</LinksUpToDate>
  <CharactersWithSpaces>40169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Delorme</dc:creator>
  <cp:lastModifiedBy>adelorme</cp:lastModifiedBy>
  <cp:revision>6</cp:revision>
  <dcterms:created xsi:type="dcterms:W3CDTF">2015-05-25T15:23:00Z</dcterms:created>
  <dcterms:modified xsi:type="dcterms:W3CDTF">2015-05-25T16:58:00Z</dcterms:modified>
</cp:coreProperties>
</file>